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3EE0A6AD"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D47ACB">
        <w:rPr>
          <w:rFonts w:ascii="Calibri" w:hAnsi="Calibri"/>
        </w:rPr>
        <w:t>ENG2</w:t>
      </w:r>
      <w:r w:rsidR="00530B90">
        <w:rPr>
          <w:rFonts w:ascii="Calibri" w:hAnsi="Calibri"/>
        </w:rPr>
        <w:t>1</w:t>
      </w:r>
      <w:r w:rsidRPr="007A395D">
        <w:rPr>
          <w:rFonts w:ascii="Calibri" w:hAnsi="Calibri"/>
        </w:rPr>
        <w:t>-</w:t>
      </w:r>
      <w:r w:rsidR="00B1425E">
        <w:rPr>
          <w:rFonts w:ascii="Calibri" w:hAnsi="Calibri"/>
        </w:rPr>
        <w:t>3.1.2.7</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AAD9988"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D47ACB">
        <w:rPr>
          <w:rFonts w:ascii="Calibri" w:hAnsi="Calibri" w:cs="Arial"/>
          <w:b/>
          <w:sz w:val="24"/>
          <w:szCs w:val="24"/>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ED2C1D">
        <w:rPr>
          <w:rFonts w:ascii="Calibri" w:hAnsi="Calibri" w:cs="Arial"/>
          <w:b/>
          <w:sz w:val="24"/>
          <w:szCs w:val="24"/>
        </w:rPr>
        <w:t>X</w:t>
      </w:r>
      <w:r w:rsidRPr="007A395D">
        <w:rPr>
          <w:rFonts w:ascii="Calibri" w:hAnsi="Calibri" w:cs="Arial"/>
          <w:sz w:val="24"/>
          <w:szCs w:val="24"/>
        </w:rPr>
        <w:t xml:space="preserve">  Input</w:t>
      </w:r>
    </w:p>
    <w:p w14:paraId="0BC79547" w14:textId="587C4BD2" w:rsidR="0080294B" w:rsidRPr="007A395D" w:rsidRDefault="00D47ACB"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D30FFC">
        <w:rPr>
          <w:rFonts w:ascii="Calibri" w:hAnsi="Calibri" w:cs="Arial"/>
        </w:rPr>
        <w:t>DTEC</w:t>
      </w:r>
      <w:r w:rsidR="0080294B" w:rsidRPr="007A395D">
        <w:rPr>
          <w:rFonts w:ascii="Calibri" w:hAnsi="Calibri" w:cs="Arial"/>
          <w:b/>
          <w:sz w:val="24"/>
          <w:szCs w:val="24"/>
        </w:rPr>
        <w:tab/>
      </w:r>
      <w:r w:rsidR="00D30FFC"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00241"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53235269"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ED2C1D">
        <w:rPr>
          <w:rFonts w:ascii="Calibri" w:hAnsi="Calibri"/>
        </w:rPr>
        <w:t>Radionavigation services / 7.1.2</w:t>
      </w:r>
    </w:p>
    <w:p w14:paraId="01FC5420" w14:textId="24F89E1B"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proofErr w:type="spellStart"/>
      <w:r w:rsidR="00ED2C1D">
        <w:rPr>
          <w:rFonts w:ascii="Calibri" w:hAnsi="Calibri"/>
        </w:rPr>
        <w:t>Younghoon</w:t>
      </w:r>
      <w:proofErr w:type="spellEnd"/>
      <w:r w:rsidR="00ED2C1D">
        <w:rPr>
          <w:rFonts w:ascii="Calibri" w:hAnsi="Calibri"/>
        </w:rPr>
        <w:t xml:space="preserve"> Han, </w:t>
      </w:r>
      <w:proofErr w:type="spellStart"/>
      <w:r w:rsidR="00ED2C1D">
        <w:rPr>
          <w:rFonts w:ascii="Calibri" w:hAnsi="Calibri"/>
        </w:rPr>
        <w:t>Sewoong</w:t>
      </w:r>
      <w:proofErr w:type="spellEnd"/>
      <w:r w:rsidR="00ED2C1D">
        <w:rPr>
          <w:rFonts w:ascii="Calibri" w:hAnsi="Calibri"/>
        </w:rPr>
        <w:t xml:space="preserve"> OH (KRISO), </w:t>
      </w:r>
      <w:proofErr w:type="spellStart"/>
      <w:r w:rsidR="00ED2C1D">
        <w:rPr>
          <w:rFonts w:ascii="Calibri" w:hAnsi="Calibri"/>
        </w:rPr>
        <w:t>Youngmin</w:t>
      </w:r>
      <w:proofErr w:type="spellEnd"/>
      <w:r w:rsidR="00ED2C1D">
        <w:rPr>
          <w:rFonts w:ascii="Calibri" w:hAnsi="Calibri"/>
        </w:rPr>
        <w:t xml:space="preserve"> Lim, Hyeong-Woo Lee (MOF)</w:t>
      </w:r>
    </w:p>
    <w:p w14:paraId="60BCC120" w14:textId="77777777" w:rsidR="0080294B" w:rsidRPr="007A395D" w:rsidRDefault="0080294B" w:rsidP="00FE5674">
      <w:pPr>
        <w:pStyle w:val="BodyText"/>
        <w:tabs>
          <w:tab w:val="left" w:pos="2835"/>
        </w:tabs>
        <w:rPr>
          <w:rFonts w:ascii="Calibri" w:hAnsi="Calibri"/>
        </w:rPr>
      </w:pPr>
    </w:p>
    <w:p w14:paraId="4834080C" w14:textId="3BB6F58E" w:rsidR="00A446C9" w:rsidRPr="00605E43" w:rsidRDefault="0025113F" w:rsidP="00A446C9">
      <w:pPr>
        <w:pStyle w:val="Title"/>
        <w:rPr>
          <w:rFonts w:ascii="Calibri" w:hAnsi="Calibri"/>
          <w:color w:val="0070C0"/>
        </w:rPr>
      </w:pPr>
      <w:r>
        <w:rPr>
          <w:rFonts w:ascii="Calibri" w:hAnsi="Calibri"/>
          <w:color w:val="0070C0"/>
          <w:lang w:eastAsia="ko-KR"/>
        </w:rPr>
        <w:t>Proposal for the</w:t>
      </w:r>
      <w:r w:rsidR="00ED2C1D" w:rsidRPr="006724E5">
        <w:rPr>
          <w:rFonts w:ascii="Calibri" w:hAnsi="Calibri"/>
          <w:color w:val="0070C0"/>
          <w:lang w:eastAsia="ko-KR"/>
        </w:rPr>
        <w:t xml:space="preserve"> </w:t>
      </w:r>
      <w:r w:rsidR="00ED2C1D">
        <w:rPr>
          <w:rFonts w:ascii="Calibri" w:hAnsi="Calibri"/>
          <w:color w:val="0070C0"/>
          <w:lang w:eastAsia="ko-KR"/>
        </w:rPr>
        <w:t>d</w:t>
      </w:r>
      <w:r w:rsidR="00ED2C1D" w:rsidRPr="006724E5">
        <w:rPr>
          <w:rFonts w:ascii="Calibri" w:hAnsi="Calibri"/>
          <w:color w:val="0070C0"/>
          <w:lang w:eastAsia="ko-KR"/>
        </w:rPr>
        <w:t xml:space="preserve">esign </w:t>
      </w:r>
      <w:r>
        <w:rPr>
          <w:rFonts w:ascii="Calibri" w:hAnsi="Calibri"/>
          <w:color w:val="0070C0"/>
          <w:lang w:eastAsia="ko-KR"/>
        </w:rPr>
        <w:t>concept of</w:t>
      </w:r>
      <w:r w:rsidR="00ED2C1D" w:rsidRPr="006724E5">
        <w:rPr>
          <w:rFonts w:ascii="Calibri" w:hAnsi="Calibri"/>
          <w:color w:val="0070C0"/>
          <w:lang w:eastAsia="ko-KR"/>
        </w:rPr>
        <w:t xml:space="preserve"> an integrated </w:t>
      </w:r>
      <w:r w:rsidR="00ED2C1D">
        <w:rPr>
          <w:rFonts w:ascii="Calibri" w:hAnsi="Calibri"/>
          <w:color w:val="0070C0"/>
          <w:lang w:eastAsia="ko-KR"/>
        </w:rPr>
        <w:t>d</w:t>
      </w:r>
      <w:r w:rsidR="00ED2C1D" w:rsidRPr="006724E5">
        <w:rPr>
          <w:rFonts w:ascii="Calibri" w:hAnsi="Calibri"/>
          <w:color w:val="0070C0"/>
          <w:lang w:eastAsia="ko-KR"/>
        </w:rPr>
        <w:t xml:space="preserve">ata </w:t>
      </w:r>
      <w:r w:rsidR="00ED2C1D">
        <w:rPr>
          <w:rFonts w:ascii="Calibri" w:hAnsi="Calibri"/>
          <w:color w:val="0070C0"/>
          <w:lang w:eastAsia="ko-KR"/>
        </w:rPr>
        <w:t>m</w:t>
      </w:r>
      <w:r w:rsidR="00ED2C1D" w:rsidRPr="006724E5">
        <w:rPr>
          <w:rFonts w:ascii="Calibri" w:hAnsi="Calibri"/>
          <w:color w:val="0070C0"/>
          <w:lang w:eastAsia="ko-KR"/>
        </w:rPr>
        <w:t xml:space="preserve">odel for </w:t>
      </w:r>
      <w:r w:rsidR="00ED2C1D">
        <w:rPr>
          <w:rFonts w:ascii="Calibri" w:hAnsi="Calibri"/>
          <w:color w:val="0070C0"/>
          <w:lang w:eastAsia="ko-KR"/>
        </w:rPr>
        <w:t xml:space="preserve">S-200 </w:t>
      </w:r>
      <w:r w:rsidR="00ED2C1D" w:rsidRPr="006724E5">
        <w:rPr>
          <w:rFonts w:ascii="Calibri" w:hAnsi="Calibri"/>
          <w:color w:val="0070C0"/>
          <w:lang w:eastAsia="ko-KR"/>
        </w:rPr>
        <w:t>PNT</w:t>
      </w:r>
      <w:r w:rsidR="00ED2C1D">
        <w:rPr>
          <w:rFonts w:ascii="Calibri" w:hAnsi="Calibri"/>
          <w:color w:val="0070C0"/>
          <w:lang w:eastAsia="ko-KR"/>
        </w:rPr>
        <w:t xml:space="preserve"> station almanac</w:t>
      </w:r>
    </w:p>
    <w:p w14:paraId="44617E10" w14:textId="77777777" w:rsidR="00ED2C1D" w:rsidRPr="00605E43" w:rsidRDefault="00ED2C1D" w:rsidP="00ED2C1D">
      <w:pPr>
        <w:pStyle w:val="Heading1"/>
        <w:numPr>
          <w:ilvl w:val="0"/>
          <w:numId w:val="14"/>
        </w:numPr>
      </w:pPr>
      <w:r w:rsidRPr="00605E43">
        <w:t>Summary</w:t>
      </w:r>
    </w:p>
    <w:p w14:paraId="6B2E1516" w14:textId="1BBFD6BC" w:rsidR="00ED2C1D" w:rsidRDefault="006A7C66" w:rsidP="00ED2C1D">
      <w:pPr>
        <w:pStyle w:val="BodyText"/>
        <w:rPr>
          <w:rFonts w:ascii="Calibri" w:hAnsi="Calibri"/>
          <w:lang w:eastAsia="ko-KR"/>
        </w:rPr>
      </w:pPr>
      <w:r w:rsidRPr="006A7C66">
        <w:rPr>
          <w:rFonts w:ascii="Calibri" w:hAnsi="Calibri"/>
          <w:lang w:eastAsia="ko-KR"/>
        </w:rPr>
        <w:t xml:space="preserve">At ENG20, an approach for the integration of S-200 series product specifications in the PNT domain was discussed, and consensus was reached to consolidate the existing S-200 PNT product specifications into the S-20X PNT Station Almanac and S-20X PNT Grid Data. Accordingly, the results of the design </w:t>
      </w:r>
      <w:r w:rsidR="0025113F">
        <w:rPr>
          <w:rFonts w:ascii="Calibri" w:hAnsi="Calibri"/>
          <w:lang w:eastAsia="ko-KR"/>
        </w:rPr>
        <w:t xml:space="preserve">concept </w:t>
      </w:r>
      <w:r w:rsidRPr="006A7C66">
        <w:rPr>
          <w:rFonts w:ascii="Calibri" w:hAnsi="Calibri"/>
          <w:lang w:eastAsia="ko-KR"/>
        </w:rPr>
        <w:t>for the integrated development of the S-200 PNT product specifications are to be shared with the Committee for discussion.</w:t>
      </w:r>
    </w:p>
    <w:p w14:paraId="2E657D79" w14:textId="77777777" w:rsidR="00ED2C1D" w:rsidRPr="00605E43" w:rsidRDefault="00ED2C1D" w:rsidP="00ED2C1D">
      <w:pPr>
        <w:pStyle w:val="Heading2"/>
        <w:numPr>
          <w:ilvl w:val="1"/>
          <w:numId w:val="14"/>
        </w:numPr>
      </w:pPr>
      <w:r w:rsidRPr="00605E43">
        <w:t>Purpose of the document</w:t>
      </w:r>
    </w:p>
    <w:p w14:paraId="2AFA6B0D" w14:textId="5B52917F" w:rsidR="00ED2C1D" w:rsidRPr="00EC051E" w:rsidRDefault="003319F6" w:rsidP="00ED2C1D">
      <w:pPr>
        <w:pStyle w:val="BodyText"/>
        <w:rPr>
          <w:rFonts w:ascii="Calibri" w:hAnsi="Calibri"/>
          <w:lang w:eastAsia="ko-KR"/>
        </w:rPr>
      </w:pPr>
      <w:r w:rsidRPr="003319F6">
        <w:rPr>
          <w:rFonts w:ascii="Calibri" w:hAnsi="Calibri"/>
          <w:lang w:eastAsia="ko-KR"/>
        </w:rPr>
        <w:t xml:space="preserve">We analysed the current status of </w:t>
      </w:r>
      <w:r>
        <w:rPr>
          <w:rFonts w:ascii="Calibri" w:hAnsi="Calibri"/>
          <w:lang w:eastAsia="ko-KR"/>
        </w:rPr>
        <w:t>PNT S-200 series and S-100 standard</w:t>
      </w:r>
      <w:r w:rsidRPr="003319F6">
        <w:rPr>
          <w:rFonts w:ascii="Calibri" w:hAnsi="Calibri"/>
          <w:lang w:eastAsia="ko-KR"/>
        </w:rPr>
        <w:t xml:space="preserve"> for the integrated development of S-200 series data models in the PNT domain and shared the results of the design</w:t>
      </w:r>
      <w:r w:rsidR="00ED2C1D">
        <w:rPr>
          <w:rFonts w:ascii="Calibri" w:hAnsi="Calibri"/>
          <w:lang w:eastAsia="ko-KR"/>
        </w:rPr>
        <w:t xml:space="preserve"> </w:t>
      </w:r>
      <w:r>
        <w:rPr>
          <w:rFonts w:ascii="Calibri" w:hAnsi="Calibri"/>
          <w:lang w:eastAsia="ko-KR"/>
        </w:rPr>
        <w:t>concept.</w:t>
      </w:r>
    </w:p>
    <w:p w14:paraId="63E9AB56" w14:textId="77777777" w:rsidR="00ED2C1D" w:rsidRPr="007A395D" w:rsidRDefault="00ED2C1D" w:rsidP="00ED2C1D">
      <w:pPr>
        <w:pStyle w:val="Heading2"/>
        <w:numPr>
          <w:ilvl w:val="1"/>
          <w:numId w:val="14"/>
        </w:numPr>
      </w:pPr>
      <w:r w:rsidRPr="007A395D">
        <w:t>Related documents</w:t>
      </w:r>
    </w:p>
    <w:p w14:paraId="165EE560" w14:textId="77777777" w:rsidR="00ED2C1D" w:rsidRDefault="00ED2C1D" w:rsidP="00ED2C1D">
      <w:pPr>
        <w:pStyle w:val="BodyText"/>
        <w:numPr>
          <w:ilvl w:val="0"/>
          <w:numId w:val="46"/>
        </w:numPr>
        <w:rPr>
          <w:rFonts w:ascii="Calibri" w:hAnsi="Calibri"/>
          <w:lang w:eastAsia="ko-KR"/>
        </w:rPr>
      </w:pPr>
      <w:r w:rsidRPr="00694C74">
        <w:rPr>
          <w:rFonts w:ascii="Calibri" w:hAnsi="Calibri"/>
          <w:lang w:eastAsia="ko-KR"/>
        </w:rPr>
        <w:t>S-100</w:t>
      </w:r>
      <w:r>
        <w:rPr>
          <w:rFonts w:ascii="Calibri" w:hAnsi="Calibri"/>
          <w:lang w:eastAsia="ko-KR"/>
        </w:rPr>
        <w:tab/>
      </w:r>
      <w:r w:rsidRPr="00694C74">
        <w:rPr>
          <w:rFonts w:ascii="Calibri" w:hAnsi="Calibri"/>
          <w:lang w:eastAsia="ko-KR"/>
        </w:rPr>
        <w:t>IHO Universal Hydrographic Data Model (Edition 5.2.0, June 2024)</w:t>
      </w:r>
    </w:p>
    <w:p w14:paraId="51925343" w14:textId="77777777" w:rsidR="00ED2C1D" w:rsidRDefault="00ED2C1D" w:rsidP="00ED2C1D">
      <w:pPr>
        <w:pStyle w:val="BodyText"/>
        <w:numPr>
          <w:ilvl w:val="0"/>
          <w:numId w:val="46"/>
        </w:numPr>
        <w:rPr>
          <w:rFonts w:ascii="Calibri" w:hAnsi="Calibri"/>
          <w:lang w:eastAsia="ko-KR"/>
        </w:rPr>
      </w:pPr>
      <w:r w:rsidRPr="00694C74">
        <w:rPr>
          <w:rFonts w:ascii="Calibri" w:hAnsi="Calibri"/>
          <w:lang w:eastAsia="ko-KR"/>
        </w:rPr>
        <w:t>S-97</w:t>
      </w:r>
      <w:r>
        <w:rPr>
          <w:rFonts w:ascii="Calibri" w:hAnsi="Calibri"/>
          <w:lang w:eastAsia="ko-KR"/>
        </w:rPr>
        <w:tab/>
      </w:r>
      <w:r w:rsidRPr="00694C74">
        <w:rPr>
          <w:rFonts w:ascii="Calibri" w:hAnsi="Calibri"/>
          <w:lang w:eastAsia="ko-KR"/>
        </w:rPr>
        <w:t>IHO Guidelines for Creating S-100 Product Specifications (Edition 1.1.0, June 2020)</w:t>
      </w:r>
    </w:p>
    <w:p w14:paraId="759124CD" w14:textId="77777777" w:rsidR="00ED2C1D" w:rsidRDefault="00ED2C1D" w:rsidP="00ED2C1D">
      <w:pPr>
        <w:pStyle w:val="BodyText"/>
        <w:numPr>
          <w:ilvl w:val="0"/>
          <w:numId w:val="46"/>
        </w:numPr>
        <w:rPr>
          <w:rFonts w:ascii="Calibri" w:hAnsi="Calibri"/>
          <w:lang w:eastAsia="ko-KR"/>
        </w:rPr>
      </w:pPr>
      <w:r w:rsidRPr="00694C74">
        <w:rPr>
          <w:rFonts w:ascii="Calibri" w:hAnsi="Calibri"/>
          <w:lang w:eastAsia="ko-KR"/>
        </w:rPr>
        <w:t>S-240</w:t>
      </w:r>
      <w:r w:rsidRPr="00694C74">
        <w:rPr>
          <w:rFonts w:ascii="Calibri" w:hAnsi="Calibri"/>
          <w:lang w:eastAsia="ko-KR"/>
        </w:rPr>
        <w:tab/>
        <w:t>DGNSS Station Almanac</w:t>
      </w:r>
    </w:p>
    <w:p w14:paraId="5C3DC927" w14:textId="77777777" w:rsidR="00ED2C1D" w:rsidRDefault="00ED2C1D" w:rsidP="00ED2C1D">
      <w:pPr>
        <w:pStyle w:val="BodyText"/>
        <w:numPr>
          <w:ilvl w:val="0"/>
          <w:numId w:val="46"/>
        </w:numPr>
        <w:rPr>
          <w:rFonts w:ascii="Calibri" w:hAnsi="Calibri"/>
          <w:lang w:eastAsia="ko-KR"/>
        </w:rPr>
      </w:pPr>
      <w:r w:rsidRPr="00694C74">
        <w:rPr>
          <w:rFonts w:ascii="Calibri" w:hAnsi="Calibri"/>
          <w:lang w:eastAsia="ko-KR"/>
        </w:rPr>
        <w:t>S-246</w:t>
      </w:r>
      <w:r w:rsidRPr="00694C74">
        <w:rPr>
          <w:rFonts w:ascii="Calibri" w:hAnsi="Calibri"/>
          <w:lang w:eastAsia="ko-KR"/>
        </w:rPr>
        <w:tab/>
        <w:t>eLoran Station Almanac</w:t>
      </w:r>
    </w:p>
    <w:p w14:paraId="495AC099" w14:textId="77777777" w:rsidR="00ED2C1D" w:rsidRDefault="00ED2C1D" w:rsidP="00ED2C1D">
      <w:pPr>
        <w:pStyle w:val="BodyText"/>
        <w:numPr>
          <w:ilvl w:val="0"/>
          <w:numId w:val="46"/>
        </w:numPr>
        <w:rPr>
          <w:rFonts w:ascii="Calibri" w:hAnsi="Calibri"/>
          <w:lang w:eastAsia="ko-KR"/>
        </w:rPr>
      </w:pPr>
      <w:r w:rsidRPr="00694C74">
        <w:rPr>
          <w:rFonts w:ascii="Calibri" w:hAnsi="Calibri"/>
          <w:lang w:eastAsia="ko-KR"/>
        </w:rPr>
        <w:t>S-247</w:t>
      </w:r>
      <w:r w:rsidRPr="00694C74">
        <w:rPr>
          <w:rFonts w:ascii="Calibri" w:hAnsi="Calibri"/>
          <w:lang w:eastAsia="ko-KR"/>
        </w:rPr>
        <w:tab/>
        <w:t>Differential eLoran Reference Station Almanac</w:t>
      </w:r>
    </w:p>
    <w:p w14:paraId="399B88D8" w14:textId="77777777" w:rsidR="00ED2C1D" w:rsidRDefault="00ED2C1D" w:rsidP="00ED2C1D">
      <w:pPr>
        <w:pStyle w:val="BodyText"/>
        <w:numPr>
          <w:ilvl w:val="0"/>
          <w:numId w:val="46"/>
        </w:numPr>
        <w:rPr>
          <w:rFonts w:ascii="Calibri" w:hAnsi="Calibri"/>
          <w:lang w:eastAsia="ko-KR"/>
        </w:rPr>
      </w:pPr>
      <w:r>
        <w:rPr>
          <w:rFonts w:ascii="Calibri" w:hAnsi="Calibri"/>
          <w:lang w:eastAsia="ko-KR"/>
        </w:rPr>
        <w:t xml:space="preserve">ENG20-3.1.2.9 Proposal for </w:t>
      </w:r>
      <w:r>
        <w:rPr>
          <w:rFonts w:ascii="Calibri" w:hAnsi="Calibri" w:hint="eastAsia"/>
          <w:lang w:eastAsia="ko-KR"/>
        </w:rPr>
        <w:t>t</w:t>
      </w:r>
      <w:r>
        <w:rPr>
          <w:rFonts w:ascii="Calibri" w:hAnsi="Calibri"/>
          <w:lang w:eastAsia="ko-KR"/>
        </w:rPr>
        <w:t>he integration of PNT related S-200 series product specification</w:t>
      </w:r>
    </w:p>
    <w:p w14:paraId="38BA7898" w14:textId="5001190D" w:rsidR="00ED2C1D" w:rsidRPr="008D77BD" w:rsidRDefault="00ED2C1D" w:rsidP="00ED2C1D">
      <w:pPr>
        <w:pStyle w:val="BodyText"/>
        <w:numPr>
          <w:ilvl w:val="0"/>
          <w:numId w:val="46"/>
        </w:numPr>
        <w:rPr>
          <w:rFonts w:ascii="Calibri" w:hAnsi="Calibri"/>
          <w:lang w:eastAsia="ko-KR"/>
        </w:rPr>
      </w:pPr>
      <w:r>
        <w:rPr>
          <w:rFonts w:ascii="Calibri" w:hAnsi="Calibri"/>
          <w:lang w:eastAsia="ko-KR"/>
        </w:rPr>
        <w:t>ENAV20-13.19 Application case of S-240 DGNSS Station Almanac</w:t>
      </w:r>
    </w:p>
    <w:p w14:paraId="64B1348F" w14:textId="77777777" w:rsidR="00ED2C1D" w:rsidRPr="007A395D" w:rsidRDefault="00ED2C1D" w:rsidP="00ED2C1D">
      <w:pPr>
        <w:pStyle w:val="Heading1"/>
        <w:numPr>
          <w:ilvl w:val="0"/>
          <w:numId w:val="14"/>
        </w:numPr>
      </w:pPr>
      <w:r w:rsidRPr="007A395D">
        <w:t>Background</w:t>
      </w:r>
    </w:p>
    <w:p w14:paraId="7FDB1D88" w14:textId="17D5E377" w:rsidR="003319F6" w:rsidRPr="003319F6" w:rsidRDefault="003319F6" w:rsidP="003319F6">
      <w:pPr>
        <w:pStyle w:val="BodyText"/>
        <w:rPr>
          <w:rFonts w:ascii="Calibri" w:hAnsi="Calibri"/>
          <w:lang w:eastAsia="ko-KR"/>
        </w:rPr>
      </w:pPr>
      <w:r w:rsidRPr="003319F6">
        <w:rPr>
          <w:rFonts w:ascii="Calibri" w:hAnsi="Calibri"/>
          <w:lang w:eastAsia="ko-KR"/>
        </w:rPr>
        <w:t xml:space="preserve">IMO announced at the 108th session of the Maritime Safety Committee (MSC 108) in May 2024 that ECDIS equipped with S-100 functionality may be optionally installed from 2026 and will be mandatory for new systems from 2029. With the advancement of the maritime industry, the development of autonomous and </w:t>
      </w:r>
      <w:r w:rsidRPr="003319F6">
        <w:rPr>
          <w:rFonts w:ascii="Calibri" w:hAnsi="Calibri"/>
          <w:lang w:eastAsia="ko-KR"/>
        </w:rPr>
        <w:lastRenderedPageBreak/>
        <w:t>unmanned vessels is being promoted, and the digitalization of maritime information to support these developments is accelerating, increasing the importance of standardization of such information. Accordingly, IALA is responsible for developing and managing S-200 product specifications to digitalize aids-to-navigation (</w:t>
      </w:r>
      <w:proofErr w:type="spellStart"/>
      <w:r w:rsidRPr="003319F6">
        <w:rPr>
          <w:rFonts w:ascii="Calibri" w:hAnsi="Calibri"/>
          <w:lang w:eastAsia="ko-KR"/>
        </w:rPr>
        <w:t>AtoN</w:t>
      </w:r>
      <w:proofErr w:type="spellEnd"/>
      <w:r w:rsidRPr="003319F6">
        <w:rPr>
          <w:rFonts w:ascii="Calibri" w:hAnsi="Calibri"/>
          <w:lang w:eastAsia="ko-KR"/>
        </w:rPr>
        <w:t xml:space="preserve">) information. The ENG Committee is tasked with developing product specifications for </w:t>
      </w:r>
      <w:proofErr w:type="spellStart"/>
      <w:r w:rsidRPr="003319F6">
        <w:rPr>
          <w:rFonts w:ascii="Calibri" w:hAnsi="Calibri"/>
          <w:lang w:eastAsia="ko-KR"/>
        </w:rPr>
        <w:t>AtoN</w:t>
      </w:r>
      <w:proofErr w:type="spellEnd"/>
      <w:r w:rsidRPr="003319F6">
        <w:rPr>
          <w:rFonts w:ascii="Calibri" w:hAnsi="Calibri"/>
          <w:lang w:eastAsia="ko-KR"/>
        </w:rPr>
        <w:t xml:space="preserve"> information related to PNT services.</w:t>
      </w:r>
    </w:p>
    <w:p w14:paraId="3708BE61" w14:textId="0384009C" w:rsidR="003319F6" w:rsidRPr="003319F6" w:rsidRDefault="003319F6" w:rsidP="003319F6">
      <w:pPr>
        <w:pStyle w:val="BodyText"/>
        <w:rPr>
          <w:rFonts w:ascii="Calibri" w:hAnsi="Calibri"/>
          <w:lang w:eastAsia="ko-KR"/>
        </w:rPr>
      </w:pPr>
      <w:r w:rsidRPr="003319F6">
        <w:rPr>
          <w:rFonts w:ascii="Calibri" w:hAnsi="Calibri"/>
          <w:lang w:eastAsia="ko-KR"/>
        </w:rPr>
        <w:t>The development of PNT-related product specifications is expected to be useful for the electronic exchange and management of PNT service information, including DGNSS and eLoran. In particular, standardization of information allows a shift from manual management to automated management using machines, reducing human intervention. Furthermore, by minimizing errors in information, the reliability of data can be enhanced. Compatibility with S-100 enables data interoperability with ECDIS, and integration with VTS and MASS is expected to support monitoring and safe navigation. In e-Navigation and Maritime Domain Awareness (MDA) systems, linking PNT service information can also facilitate situational assessment and decision-making.</w:t>
      </w:r>
    </w:p>
    <w:p w14:paraId="70BE1719" w14:textId="7A1812DF" w:rsidR="003319F6" w:rsidRPr="003319F6" w:rsidRDefault="003319F6" w:rsidP="003319F6">
      <w:pPr>
        <w:pStyle w:val="BodyText"/>
        <w:rPr>
          <w:rFonts w:ascii="Calibri" w:hAnsi="Calibri"/>
          <w:lang w:eastAsia="ko-KR"/>
        </w:rPr>
      </w:pPr>
      <w:r w:rsidRPr="003319F6">
        <w:rPr>
          <w:rFonts w:ascii="Calibri" w:hAnsi="Calibri"/>
          <w:lang w:eastAsia="ko-KR"/>
        </w:rPr>
        <w:t>To support the digitalization of maritime information in the PNT domain, the IALA ENG Committee has developed trial versions of S-200 series product specifications. PNT-related S-200 specifications include S-240 (DGNSS Station Almanac), S-246 (eLoran transmitting station), and S-247 (</w:t>
      </w:r>
      <w:proofErr w:type="spellStart"/>
      <w:r w:rsidRPr="003319F6">
        <w:rPr>
          <w:rFonts w:ascii="Calibri" w:hAnsi="Calibri"/>
          <w:lang w:eastAsia="ko-KR"/>
        </w:rPr>
        <w:t>dLoran</w:t>
      </w:r>
      <w:proofErr w:type="spellEnd"/>
      <w:r w:rsidRPr="003319F6">
        <w:rPr>
          <w:rFonts w:ascii="Calibri" w:hAnsi="Calibri"/>
          <w:lang w:eastAsia="ko-KR"/>
        </w:rPr>
        <w:t xml:space="preserve"> station) for Station Almanac, and S-245 (eLoran ASF data) for grid data. As additional PNT-related product specifications, such as R-Mode, are expected to be developed in the future, the integration of similar product specifications has been proposed to facilitate maintenance and improve information management efficiency. At ENG20, the Committee discussed approaches for integrating PNT-related product specifications, including their architectural design.</w:t>
      </w:r>
    </w:p>
    <w:p w14:paraId="7180172A" w14:textId="0898E9AE" w:rsidR="003319F6" w:rsidRPr="003319F6" w:rsidRDefault="003319F6" w:rsidP="003319F6">
      <w:pPr>
        <w:pStyle w:val="BodyText"/>
        <w:rPr>
          <w:rFonts w:ascii="Calibri" w:hAnsi="Calibri"/>
          <w:lang w:eastAsia="ko-KR"/>
        </w:rPr>
      </w:pPr>
      <w:r w:rsidRPr="003319F6">
        <w:rPr>
          <w:rFonts w:ascii="Calibri" w:hAnsi="Calibri"/>
          <w:lang w:eastAsia="ko-KR"/>
        </w:rPr>
        <w:t>Figure 1 illustrates the architecture of S-200 product specifications related to PNT, comprising IALA, service providers, manufacturers, and users. Service providers generate, provide, and manage data for PNT services in their respective regions. IALA collects PNT data from regional service providers and manages and distributes global PNT data. Manufacturers produce PNT-related systems and devices, obtaining the necessary PNT data from service providers and IALA. Users are the end users of PNT data, which may include PNT receivers or ECDIS. More broadly, users may also include any institutions or systems requiring PNT data.</w:t>
      </w:r>
    </w:p>
    <w:p w14:paraId="22B39284" w14:textId="6D4964A4" w:rsidR="003319F6" w:rsidRPr="003319F6" w:rsidRDefault="003319F6" w:rsidP="003319F6">
      <w:pPr>
        <w:pStyle w:val="BodyText"/>
        <w:rPr>
          <w:rFonts w:ascii="Calibri" w:hAnsi="Calibri"/>
          <w:lang w:eastAsia="ko-KR"/>
        </w:rPr>
      </w:pPr>
      <w:r w:rsidRPr="003319F6">
        <w:rPr>
          <w:rFonts w:ascii="Calibri" w:hAnsi="Calibri"/>
          <w:lang w:eastAsia="ko-KR"/>
        </w:rPr>
        <w:t>The currently developed product specifications share the same architecture as shown in Figure 1, and their data aspects also share similarities, particularly the Station Almanac, making integration of product specifications feasible. However, S-245 differs from the Station Almanac as it represents grid data, requiring a separate product specification. Based on these discussions, ENG20 reached a consensus to consolidate PNT product specifications into two main categories: PNT Station Almanac and PNT Grid Data.</w:t>
      </w:r>
    </w:p>
    <w:p w14:paraId="2A89CC9F" w14:textId="3F199B82" w:rsidR="00ED2C1D" w:rsidRPr="003319F6" w:rsidRDefault="003319F6" w:rsidP="003319F6">
      <w:pPr>
        <w:pStyle w:val="BodyText"/>
        <w:rPr>
          <w:rFonts w:ascii="Calibri" w:hAnsi="Calibri"/>
          <w:lang w:val="en-US" w:eastAsia="ko-KR"/>
        </w:rPr>
      </w:pPr>
      <w:r w:rsidRPr="003319F6">
        <w:rPr>
          <w:rFonts w:ascii="Calibri" w:hAnsi="Calibri"/>
          <w:lang w:eastAsia="ko-KR"/>
        </w:rPr>
        <w:t xml:space="preserve">Therefore, this </w:t>
      </w:r>
      <w:r w:rsidR="0025113F">
        <w:rPr>
          <w:rFonts w:ascii="Calibri" w:hAnsi="Calibri"/>
          <w:lang w:eastAsia="ko-KR"/>
        </w:rPr>
        <w:t>input paper</w:t>
      </w:r>
      <w:r w:rsidRPr="003319F6">
        <w:rPr>
          <w:rFonts w:ascii="Calibri" w:hAnsi="Calibri"/>
          <w:lang w:eastAsia="ko-KR"/>
        </w:rPr>
        <w:t xml:space="preserve"> proposes and seeks to discuss a design </w:t>
      </w:r>
      <w:r w:rsidR="0025113F">
        <w:rPr>
          <w:rFonts w:ascii="Calibri" w:hAnsi="Calibri"/>
          <w:lang w:eastAsia="ko-KR"/>
        </w:rPr>
        <w:t xml:space="preserve">concept </w:t>
      </w:r>
      <w:r w:rsidRPr="003319F6">
        <w:rPr>
          <w:rFonts w:ascii="Calibri" w:hAnsi="Calibri"/>
          <w:lang w:eastAsia="ko-KR"/>
        </w:rPr>
        <w:t>for the integration of the data model for PNT Station Almanac.</w:t>
      </w:r>
    </w:p>
    <w:p w14:paraId="037BB5E6" w14:textId="77777777" w:rsidR="00ED2C1D" w:rsidRDefault="00ED2C1D" w:rsidP="00ED2C1D">
      <w:pPr>
        <w:pStyle w:val="BodyText"/>
        <w:jc w:val="center"/>
        <w:rPr>
          <w:rFonts w:ascii="Calibri" w:hAnsi="Calibri"/>
          <w:lang w:eastAsia="ko-KR"/>
        </w:rPr>
      </w:pPr>
      <w:r>
        <w:rPr>
          <w:rFonts w:ascii="Calibri" w:hAnsi="Calibri"/>
          <w:noProof/>
          <w:lang w:val="en-US" w:eastAsia="ko-KR"/>
        </w:rPr>
        <w:drawing>
          <wp:inline distT="0" distB="0" distL="0" distR="0" wp14:anchorId="3568A504" wp14:editId="0A8F62F2">
            <wp:extent cx="6234385" cy="3183466"/>
            <wp:effectExtent l="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05529" cy="3219794"/>
                    </a:xfrm>
                    <a:prstGeom prst="rect">
                      <a:avLst/>
                    </a:prstGeom>
                  </pic:spPr>
                </pic:pic>
              </a:graphicData>
            </a:graphic>
          </wp:inline>
        </w:drawing>
      </w:r>
    </w:p>
    <w:p w14:paraId="1BA01648" w14:textId="597DAC8A" w:rsidR="00ED2C1D" w:rsidRPr="0025113F" w:rsidRDefault="00ED2C1D" w:rsidP="00ED2C1D">
      <w:pPr>
        <w:pStyle w:val="Figure"/>
        <w:rPr>
          <w:rFonts w:ascii="Calibri" w:hAnsi="Calibri"/>
        </w:rPr>
      </w:pPr>
      <w:r>
        <w:rPr>
          <w:rFonts w:ascii="Calibri" w:hAnsi="Calibri"/>
        </w:rPr>
        <w:t>Architecture of PNT S-200 series</w:t>
      </w:r>
    </w:p>
    <w:p w14:paraId="67839960" w14:textId="77777777" w:rsidR="00ED2C1D" w:rsidRPr="007A395D" w:rsidRDefault="00ED2C1D" w:rsidP="00ED2C1D">
      <w:pPr>
        <w:pStyle w:val="Heading1"/>
        <w:numPr>
          <w:ilvl w:val="0"/>
          <w:numId w:val="14"/>
        </w:numPr>
      </w:pPr>
      <w:r w:rsidRPr="007A395D">
        <w:lastRenderedPageBreak/>
        <w:t>Discussion</w:t>
      </w:r>
    </w:p>
    <w:p w14:paraId="3E9FF42E" w14:textId="64CDF722" w:rsidR="00ED2C1D" w:rsidRPr="00605E43" w:rsidRDefault="003C6055" w:rsidP="00ED2C1D">
      <w:pPr>
        <w:pStyle w:val="Heading2"/>
        <w:numPr>
          <w:ilvl w:val="1"/>
          <w:numId w:val="14"/>
        </w:numPr>
        <w:rPr>
          <w:lang w:eastAsia="ko-KR"/>
        </w:rPr>
      </w:pPr>
      <w:r>
        <w:t>Data Model for Stations in the S-101 ENC Standard</w:t>
      </w:r>
    </w:p>
    <w:p w14:paraId="1F11770D" w14:textId="5A1292A6" w:rsidR="0025113F" w:rsidRPr="0025113F" w:rsidRDefault="0025113F" w:rsidP="0025113F">
      <w:pPr>
        <w:pStyle w:val="BodyText"/>
        <w:rPr>
          <w:rFonts w:ascii="Calibri" w:hAnsi="Calibri"/>
          <w:lang w:eastAsia="ko-KR"/>
        </w:rPr>
      </w:pPr>
      <w:r w:rsidRPr="0025113F">
        <w:rPr>
          <w:rFonts w:ascii="Calibri" w:hAnsi="Calibri"/>
          <w:lang w:eastAsia="ko-KR"/>
        </w:rPr>
        <w:t>S-101 ENC includes feature types for various topographic and hydrographic objects and is considered the base product in shipborne navigation systems, such as ECDIS, interoperable with the S-100 series developed by IHO and the S-200 series product specifications developed by IALA.</w:t>
      </w:r>
    </w:p>
    <w:p w14:paraId="31DAEDD3" w14:textId="6C9F2DFE" w:rsidR="0025113F" w:rsidRPr="0025113F" w:rsidRDefault="0025113F" w:rsidP="0025113F">
      <w:pPr>
        <w:pStyle w:val="BodyText"/>
        <w:rPr>
          <w:rFonts w:ascii="Calibri" w:hAnsi="Calibri"/>
          <w:lang w:eastAsia="ko-KR"/>
        </w:rPr>
      </w:pPr>
      <w:r w:rsidRPr="0025113F">
        <w:rPr>
          <w:rFonts w:ascii="Calibri" w:hAnsi="Calibri"/>
          <w:lang w:eastAsia="ko-KR"/>
        </w:rPr>
        <w:t>However, the Station Almanac product specifications developed to date by the IALA ENG Committee have shown limited consistency with the S-101 ENC data model. Therefore, the current Station model in S-101 ENC can be taken into account to explore an integrated data model for PNT Station Almanac.</w:t>
      </w:r>
    </w:p>
    <w:p w14:paraId="319223D7" w14:textId="36E28F65" w:rsidR="00ED2C1D" w:rsidRPr="0025113F" w:rsidRDefault="0025113F" w:rsidP="0025113F">
      <w:pPr>
        <w:pStyle w:val="BodyText"/>
        <w:rPr>
          <w:rFonts w:ascii="Calibri" w:hAnsi="Calibri"/>
          <w:lang w:val="en-US" w:eastAsia="ko-KR"/>
        </w:rPr>
      </w:pPr>
      <w:r w:rsidRPr="0025113F">
        <w:rPr>
          <w:rFonts w:ascii="Calibri" w:hAnsi="Calibri"/>
          <w:lang w:eastAsia="ko-KR"/>
        </w:rPr>
        <w:t>In S-101 ENC, the Radio Station feature type is used to represent stations that transmit radio signals. The definition of the Radio Station feature type, as registered in the IHO GI Registry, is as follows:</w:t>
      </w:r>
    </w:p>
    <w:p w14:paraId="4E75B863" w14:textId="2D1BCEBE" w:rsidR="00ED2C1D" w:rsidRDefault="00ED2C1D" w:rsidP="00ED2C1D">
      <w:pPr>
        <w:pStyle w:val="BodyText"/>
        <w:numPr>
          <w:ilvl w:val="0"/>
          <w:numId w:val="45"/>
        </w:numPr>
        <w:rPr>
          <w:rFonts w:ascii="Calibri" w:hAnsi="Calibri"/>
          <w:lang w:eastAsia="ko-KR"/>
        </w:rPr>
      </w:pPr>
      <w:r>
        <w:rPr>
          <w:rFonts w:ascii="Calibri" w:hAnsi="Calibri" w:hint="eastAsia"/>
          <w:lang w:eastAsia="ko-KR"/>
        </w:rPr>
        <w:t>R</w:t>
      </w:r>
      <w:r>
        <w:rPr>
          <w:rFonts w:ascii="Calibri" w:hAnsi="Calibri"/>
          <w:lang w:eastAsia="ko-KR"/>
        </w:rPr>
        <w:t xml:space="preserve">adio Station: </w:t>
      </w:r>
      <w:r w:rsidRPr="002A2D4A">
        <w:rPr>
          <w:rFonts w:ascii="Calibri" w:hAnsi="Calibri"/>
          <w:lang w:eastAsia="ko-KR"/>
        </w:rPr>
        <w:t>A place equipped to transmit radio waves. Such a station may be either stationary or mobile, and may also be provided with a radio receiver</w:t>
      </w:r>
      <w:r>
        <w:rPr>
          <w:rFonts w:ascii="Calibri" w:hAnsi="Calibri"/>
          <w:lang w:eastAsia="ko-KR"/>
        </w:rPr>
        <w:t>.</w:t>
      </w:r>
    </w:p>
    <w:p w14:paraId="1ED72AAA" w14:textId="77777777" w:rsidR="002A7762" w:rsidRDefault="002A7762" w:rsidP="002A7762">
      <w:pPr>
        <w:pStyle w:val="BodyText"/>
        <w:rPr>
          <w:rFonts w:ascii="Calibri" w:hAnsi="Calibri"/>
          <w:lang w:eastAsia="ko-KR"/>
        </w:rPr>
      </w:pPr>
    </w:p>
    <w:p w14:paraId="020BFB85" w14:textId="1D69EDF2" w:rsidR="00ED2C1D" w:rsidRDefault="0025113F" w:rsidP="00ED2C1D">
      <w:pPr>
        <w:pStyle w:val="BodyText"/>
        <w:rPr>
          <w:rFonts w:ascii="Calibri" w:hAnsi="Calibri"/>
          <w:lang w:eastAsia="ko-KR"/>
        </w:rPr>
      </w:pPr>
      <w:r w:rsidRPr="0025113F">
        <w:rPr>
          <w:rFonts w:ascii="Calibri" w:hAnsi="Calibri"/>
          <w:lang w:eastAsia="ko-KR"/>
        </w:rPr>
        <w:t>The attributes used to describe the Radio Station feature type are as follows, with the definition of each attribute registered as indicated:</w:t>
      </w:r>
    </w:p>
    <w:p w14:paraId="20BCCDB9" w14:textId="77777777" w:rsidR="00ED2C1D" w:rsidRDefault="00ED2C1D" w:rsidP="00ED2C1D">
      <w:pPr>
        <w:pStyle w:val="BodyText"/>
        <w:numPr>
          <w:ilvl w:val="0"/>
          <w:numId w:val="45"/>
        </w:numPr>
        <w:rPr>
          <w:rFonts w:ascii="Calibri" w:hAnsi="Calibri"/>
          <w:lang w:eastAsia="ko-KR"/>
        </w:rPr>
      </w:pPr>
      <w:r w:rsidRPr="005D4EC9">
        <w:rPr>
          <w:rFonts w:ascii="Calibri" w:hAnsi="Calibri"/>
          <w:lang w:eastAsia="ko-KR"/>
        </w:rPr>
        <w:t>Interoperability Identifier</w:t>
      </w:r>
      <w:r>
        <w:rPr>
          <w:rFonts w:ascii="Calibri" w:hAnsi="Calibri"/>
          <w:lang w:eastAsia="ko-KR"/>
        </w:rPr>
        <w:t xml:space="preserve">: </w:t>
      </w:r>
      <w:r w:rsidRPr="005D4EC9">
        <w:rPr>
          <w:rFonts w:ascii="Calibri" w:hAnsi="Calibri"/>
          <w:lang w:eastAsia="ko-KR"/>
        </w:rPr>
        <w:t>A common unique identifier for entities which describe a single real-world feature, and which is used to identify instances of the feature in end-user systems where the feature may be included in multiple data product types.</w:t>
      </w:r>
    </w:p>
    <w:p w14:paraId="062CF2BA" w14:textId="77777777" w:rsidR="00ED2C1D" w:rsidRDefault="00ED2C1D" w:rsidP="00ED2C1D">
      <w:pPr>
        <w:pStyle w:val="BodyText"/>
        <w:numPr>
          <w:ilvl w:val="0"/>
          <w:numId w:val="45"/>
        </w:numPr>
        <w:rPr>
          <w:rFonts w:ascii="Calibri" w:hAnsi="Calibri"/>
          <w:lang w:eastAsia="ko-KR"/>
        </w:rPr>
      </w:pPr>
      <w:r w:rsidRPr="005D4EC9">
        <w:rPr>
          <w:rFonts w:ascii="Calibri" w:hAnsi="Calibri"/>
          <w:lang w:eastAsia="ko-KR"/>
        </w:rPr>
        <w:t>Status</w:t>
      </w:r>
      <w:r>
        <w:rPr>
          <w:rFonts w:ascii="Calibri" w:hAnsi="Calibri"/>
          <w:lang w:eastAsia="ko-KR"/>
        </w:rPr>
        <w:t xml:space="preserve">: </w:t>
      </w:r>
      <w:r w:rsidRPr="005D4EC9">
        <w:rPr>
          <w:rFonts w:ascii="Calibri" w:hAnsi="Calibri"/>
          <w:lang w:eastAsia="ko-KR"/>
        </w:rPr>
        <w:t>The condition of an object at a given instant in time.</w:t>
      </w:r>
    </w:p>
    <w:p w14:paraId="05687CC0" w14:textId="77777777" w:rsidR="00ED2C1D" w:rsidRDefault="00ED2C1D" w:rsidP="00ED2C1D">
      <w:pPr>
        <w:pStyle w:val="BodyText"/>
        <w:numPr>
          <w:ilvl w:val="0"/>
          <w:numId w:val="45"/>
        </w:numPr>
        <w:rPr>
          <w:rFonts w:ascii="Calibri" w:hAnsi="Calibri"/>
          <w:lang w:eastAsia="ko-KR"/>
        </w:rPr>
      </w:pPr>
      <w:r w:rsidRPr="005D4EC9">
        <w:rPr>
          <w:rFonts w:ascii="Calibri" w:hAnsi="Calibri"/>
          <w:lang w:eastAsia="ko-KR"/>
        </w:rPr>
        <w:t>Periodic Date Range</w:t>
      </w:r>
      <w:r>
        <w:rPr>
          <w:rFonts w:ascii="Calibri" w:hAnsi="Calibri"/>
          <w:lang w:eastAsia="ko-KR"/>
        </w:rPr>
        <w:t xml:space="preserve">: </w:t>
      </w:r>
      <w:r w:rsidRPr="005D4EC9">
        <w:rPr>
          <w:rFonts w:ascii="Calibri" w:hAnsi="Calibri"/>
          <w:lang w:eastAsia="ko-KR"/>
        </w:rPr>
        <w:t>The active period of a recurring event or occurrence.</w:t>
      </w:r>
    </w:p>
    <w:p w14:paraId="1486878D" w14:textId="77777777" w:rsidR="00ED2C1D" w:rsidRDefault="00ED2C1D" w:rsidP="00ED2C1D">
      <w:pPr>
        <w:pStyle w:val="BodyText"/>
        <w:numPr>
          <w:ilvl w:val="0"/>
          <w:numId w:val="45"/>
        </w:numPr>
        <w:rPr>
          <w:rFonts w:ascii="Calibri" w:hAnsi="Calibri"/>
          <w:lang w:eastAsia="ko-KR"/>
        </w:rPr>
      </w:pPr>
      <w:r w:rsidRPr="005D4EC9">
        <w:rPr>
          <w:rFonts w:ascii="Calibri" w:hAnsi="Calibri"/>
          <w:lang w:eastAsia="ko-KR"/>
        </w:rPr>
        <w:t>Frequency Pair</w:t>
      </w:r>
      <w:r>
        <w:rPr>
          <w:rFonts w:ascii="Calibri" w:hAnsi="Calibri"/>
          <w:lang w:eastAsia="ko-KR"/>
        </w:rPr>
        <w:t xml:space="preserve">: </w:t>
      </w:r>
      <w:r w:rsidRPr="005D4EC9">
        <w:rPr>
          <w:rFonts w:ascii="Calibri" w:hAnsi="Calibri"/>
          <w:lang w:eastAsia="ko-KR"/>
        </w:rPr>
        <w:t>A pair of frequencies for transmitting and receiving radio signals. The shore station transmits and receives on the frequencies indicated.</w:t>
      </w:r>
    </w:p>
    <w:p w14:paraId="080AEFBD" w14:textId="77777777" w:rsidR="00ED2C1D" w:rsidRDefault="00ED2C1D" w:rsidP="00ED2C1D">
      <w:pPr>
        <w:pStyle w:val="BodyText"/>
        <w:numPr>
          <w:ilvl w:val="0"/>
          <w:numId w:val="45"/>
        </w:numPr>
        <w:rPr>
          <w:rFonts w:ascii="Calibri" w:hAnsi="Calibri"/>
          <w:lang w:eastAsia="ko-KR"/>
        </w:rPr>
      </w:pPr>
      <w:r w:rsidRPr="005D4EC9">
        <w:rPr>
          <w:rFonts w:ascii="Calibri" w:hAnsi="Calibri"/>
          <w:lang w:eastAsia="ko-KR"/>
        </w:rPr>
        <w:t>Fixed Date Range</w:t>
      </w:r>
      <w:r>
        <w:rPr>
          <w:rFonts w:ascii="Calibri" w:hAnsi="Calibri"/>
          <w:lang w:eastAsia="ko-KR"/>
        </w:rPr>
        <w:t xml:space="preserve">: </w:t>
      </w:r>
      <w:r w:rsidRPr="005D4EC9">
        <w:rPr>
          <w:rFonts w:ascii="Calibri" w:hAnsi="Calibri"/>
          <w:lang w:eastAsia="ko-KR"/>
        </w:rPr>
        <w:t>An active period of a single fixed event or occurrence, as the date range between discrete start and end dates.</w:t>
      </w:r>
    </w:p>
    <w:p w14:paraId="269BCC06" w14:textId="77777777" w:rsidR="00ED2C1D" w:rsidRDefault="00ED2C1D" w:rsidP="00ED2C1D">
      <w:pPr>
        <w:pStyle w:val="BodyText"/>
        <w:numPr>
          <w:ilvl w:val="0"/>
          <w:numId w:val="45"/>
        </w:numPr>
        <w:rPr>
          <w:rFonts w:ascii="Calibri" w:hAnsi="Calibri"/>
          <w:lang w:eastAsia="ko-KR"/>
        </w:rPr>
      </w:pPr>
      <w:r w:rsidRPr="0077627E">
        <w:rPr>
          <w:rFonts w:ascii="Calibri" w:hAnsi="Calibri"/>
          <w:lang w:eastAsia="ko-KR"/>
        </w:rPr>
        <w:t>Feature Name</w:t>
      </w:r>
      <w:r>
        <w:rPr>
          <w:rFonts w:ascii="Calibri" w:hAnsi="Calibri"/>
          <w:lang w:eastAsia="ko-KR"/>
        </w:rPr>
        <w:t xml:space="preserve">: </w:t>
      </w:r>
      <w:r w:rsidRPr="0077627E">
        <w:rPr>
          <w:rFonts w:ascii="Calibri" w:hAnsi="Calibri"/>
          <w:lang w:eastAsia="ko-KR"/>
        </w:rPr>
        <w:t>Provides the name of an entity, defines the national language of the name, and provides the option to display the name at various system display settings.</w:t>
      </w:r>
    </w:p>
    <w:p w14:paraId="41EEDC05" w14:textId="77777777" w:rsidR="00ED2C1D" w:rsidRDefault="00ED2C1D" w:rsidP="00ED2C1D">
      <w:pPr>
        <w:pStyle w:val="BodyText"/>
        <w:numPr>
          <w:ilvl w:val="0"/>
          <w:numId w:val="45"/>
        </w:numPr>
        <w:rPr>
          <w:rFonts w:ascii="Calibri" w:hAnsi="Calibri"/>
          <w:lang w:eastAsia="ko-KR"/>
        </w:rPr>
      </w:pPr>
      <w:r w:rsidRPr="0077627E">
        <w:rPr>
          <w:rFonts w:ascii="Calibri" w:hAnsi="Calibri"/>
          <w:lang w:eastAsia="ko-KR"/>
        </w:rPr>
        <w:t>Estimated Range of Transmission</w:t>
      </w:r>
      <w:r>
        <w:rPr>
          <w:rFonts w:ascii="Calibri" w:hAnsi="Calibri"/>
          <w:lang w:eastAsia="ko-KR"/>
        </w:rPr>
        <w:t xml:space="preserve">: </w:t>
      </w:r>
      <w:r w:rsidRPr="0077627E">
        <w:rPr>
          <w:rFonts w:ascii="Calibri" w:hAnsi="Calibri"/>
          <w:lang w:eastAsia="ko-KR"/>
        </w:rPr>
        <w:t>The estimated range of a non-optical electromagnetic transmission.</w:t>
      </w:r>
    </w:p>
    <w:p w14:paraId="037B7D7E" w14:textId="77777777" w:rsidR="00ED2C1D" w:rsidRDefault="00ED2C1D" w:rsidP="00ED2C1D">
      <w:pPr>
        <w:pStyle w:val="BodyText"/>
        <w:numPr>
          <w:ilvl w:val="0"/>
          <w:numId w:val="45"/>
        </w:numPr>
        <w:rPr>
          <w:rFonts w:ascii="Calibri" w:hAnsi="Calibri"/>
          <w:lang w:eastAsia="ko-KR"/>
        </w:rPr>
      </w:pPr>
      <w:r w:rsidRPr="0077627E">
        <w:rPr>
          <w:rFonts w:ascii="Calibri" w:hAnsi="Calibri"/>
          <w:lang w:eastAsia="ko-KR"/>
        </w:rPr>
        <w:t>Communication Channel</w:t>
      </w:r>
      <w:r>
        <w:rPr>
          <w:rFonts w:ascii="Calibri" w:hAnsi="Calibri"/>
          <w:lang w:eastAsia="ko-KR"/>
        </w:rPr>
        <w:t xml:space="preserve">: </w:t>
      </w:r>
      <w:r w:rsidRPr="0077627E">
        <w:rPr>
          <w:rFonts w:ascii="Calibri" w:hAnsi="Calibri"/>
          <w:lang w:eastAsia="ko-KR"/>
        </w:rPr>
        <w:t>A channel number assigned to a specific radio frequency, frequencies or frequency band.</w:t>
      </w:r>
    </w:p>
    <w:p w14:paraId="3389FDCD" w14:textId="77777777" w:rsidR="00ED2C1D" w:rsidRDefault="00ED2C1D" w:rsidP="00ED2C1D">
      <w:pPr>
        <w:pStyle w:val="BodyText"/>
        <w:numPr>
          <w:ilvl w:val="0"/>
          <w:numId w:val="45"/>
        </w:numPr>
        <w:rPr>
          <w:rFonts w:ascii="Calibri" w:hAnsi="Calibri"/>
          <w:lang w:eastAsia="ko-KR"/>
        </w:rPr>
      </w:pPr>
      <w:r w:rsidRPr="0077627E">
        <w:rPr>
          <w:rFonts w:ascii="Calibri" w:hAnsi="Calibri"/>
          <w:lang w:eastAsia="ko-KR"/>
        </w:rPr>
        <w:t>Category of Radio Station</w:t>
      </w:r>
      <w:r>
        <w:rPr>
          <w:rFonts w:ascii="Calibri" w:hAnsi="Calibri"/>
          <w:lang w:eastAsia="ko-KR"/>
        </w:rPr>
        <w:t xml:space="preserve">: </w:t>
      </w:r>
      <w:r w:rsidRPr="0077627E">
        <w:rPr>
          <w:rFonts w:ascii="Calibri" w:hAnsi="Calibri"/>
          <w:lang w:eastAsia="ko-KR"/>
        </w:rPr>
        <w:t>Classification of radio services offered by a radio station.</w:t>
      </w:r>
    </w:p>
    <w:p w14:paraId="4FDA6FB2" w14:textId="3F8C74DB" w:rsidR="00ED2C1D" w:rsidRDefault="00ED2C1D" w:rsidP="00ED2C1D">
      <w:pPr>
        <w:pStyle w:val="BodyText"/>
        <w:numPr>
          <w:ilvl w:val="0"/>
          <w:numId w:val="45"/>
        </w:numPr>
        <w:rPr>
          <w:rFonts w:ascii="Calibri" w:hAnsi="Calibri"/>
          <w:lang w:eastAsia="ko-KR"/>
        </w:rPr>
      </w:pPr>
      <w:r w:rsidRPr="0077627E">
        <w:rPr>
          <w:rFonts w:ascii="Calibri" w:hAnsi="Calibri"/>
          <w:lang w:eastAsia="ko-KR"/>
        </w:rPr>
        <w:t>Call Sign</w:t>
      </w:r>
      <w:r>
        <w:rPr>
          <w:rFonts w:ascii="Calibri" w:hAnsi="Calibri"/>
          <w:lang w:eastAsia="ko-KR"/>
        </w:rPr>
        <w:t xml:space="preserve">: </w:t>
      </w:r>
      <w:r w:rsidRPr="0077627E">
        <w:rPr>
          <w:rFonts w:ascii="Calibri" w:hAnsi="Calibri"/>
          <w:lang w:eastAsia="ko-KR"/>
        </w:rPr>
        <w:t>The designated call-sign of a station (radio station, radar station, pilot, ...).</w:t>
      </w:r>
    </w:p>
    <w:p w14:paraId="0A6BB8C6" w14:textId="77777777" w:rsidR="002A7762" w:rsidRDefault="002A7762" w:rsidP="002A7762">
      <w:pPr>
        <w:pStyle w:val="BodyText"/>
        <w:rPr>
          <w:rFonts w:ascii="Calibri" w:hAnsi="Calibri"/>
          <w:lang w:eastAsia="ko-KR"/>
        </w:rPr>
      </w:pPr>
    </w:p>
    <w:p w14:paraId="506B04A3" w14:textId="349DCDDD" w:rsidR="0025113F" w:rsidRDefault="0025113F" w:rsidP="00ED2C1D">
      <w:pPr>
        <w:pStyle w:val="BodyText"/>
        <w:rPr>
          <w:rFonts w:ascii="Calibri" w:hAnsi="Calibri"/>
          <w:lang w:eastAsia="ko-KR"/>
        </w:rPr>
      </w:pPr>
      <w:r w:rsidRPr="0025113F">
        <w:rPr>
          <w:rFonts w:ascii="Calibri" w:hAnsi="Calibri"/>
          <w:lang w:eastAsia="ko-KR"/>
        </w:rPr>
        <w:t>The Radio Station feature may include thematic attributes that provide detailed information</w:t>
      </w:r>
      <w:r>
        <w:rPr>
          <w:rFonts w:ascii="Calibri" w:hAnsi="Calibri"/>
          <w:lang w:eastAsia="ko-KR"/>
        </w:rPr>
        <w:t xml:space="preserve"> that </w:t>
      </w:r>
      <w:r w:rsidRPr="0025113F">
        <w:rPr>
          <w:rFonts w:ascii="Calibri" w:hAnsi="Calibri"/>
          <w:lang w:eastAsia="ko-KR"/>
        </w:rPr>
        <w:t>include an identification number, status, radio signal frequency, name, estimated coverage range, communication channel, and call sign. In particular, the types of radio stations have been identified as follows:</w:t>
      </w:r>
    </w:p>
    <w:p w14:paraId="4D0EAF13" w14:textId="77777777" w:rsidR="00ED2C1D" w:rsidRDefault="00ED2C1D" w:rsidP="00ED2C1D">
      <w:pPr>
        <w:pStyle w:val="BodyText"/>
        <w:numPr>
          <w:ilvl w:val="0"/>
          <w:numId w:val="45"/>
        </w:numPr>
        <w:rPr>
          <w:rFonts w:ascii="Calibri" w:hAnsi="Calibri"/>
          <w:lang w:eastAsia="ko-KR"/>
        </w:rPr>
      </w:pPr>
      <w:r>
        <w:rPr>
          <w:rFonts w:ascii="Calibri" w:hAnsi="Calibri" w:hint="eastAsia"/>
          <w:lang w:eastAsia="ko-KR"/>
        </w:rPr>
        <w:t>C</w:t>
      </w:r>
      <w:r>
        <w:rPr>
          <w:rFonts w:ascii="Calibri" w:hAnsi="Calibri"/>
          <w:lang w:eastAsia="ko-KR"/>
        </w:rPr>
        <w:t>ategory of Radio Station</w:t>
      </w:r>
    </w:p>
    <w:tbl>
      <w:tblPr>
        <w:tblW w:w="9923" w:type="dxa"/>
        <w:shd w:val="clear" w:color="auto" w:fill="FAFAFA"/>
        <w:tblCellMar>
          <w:top w:w="15" w:type="dxa"/>
          <w:left w:w="15" w:type="dxa"/>
          <w:bottom w:w="15" w:type="dxa"/>
          <w:right w:w="15" w:type="dxa"/>
        </w:tblCellMar>
        <w:tblLook w:val="04A0" w:firstRow="1" w:lastRow="0" w:firstColumn="1" w:lastColumn="0" w:noHBand="0" w:noVBand="1"/>
      </w:tblPr>
      <w:tblGrid>
        <w:gridCol w:w="1276"/>
        <w:gridCol w:w="3827"/>
        <w:gridCol w:w="1418"/>
        <w:gridCol w:w="3402"/>
      </w:tblGrid>
      <w:tr w:rsidR="00ED2C1D" w:rsidRPr="00936AD2" w14:paraId="200A1A04" w14:textId="77777777" w:rsidTr="00F91CEC">
        <w:tc>
          <w:tcPr>
            <w:tcW w:w="1276" w:type="dxa"/>
            <w:tcBorders>
              <w:top w:val="single" w:sz="6" w:space="0" w:color="DDDDDD"/>
            </w:tcBorders>
            <w:shd w:val="clear" w:color="auto" w:fill="FAFAFA"/>
            <w:tcMar>
              <w:top w:w="75" w:type="dxa"/>
              <w:left w:w="75" w:type="dxa"/>
              <w:bottom w:w="75" w:type="dxa"/>
              <w:right w:w="75" w:type="dxa"/>
            </w:tcMar>
            <w:hideMark/>
          </w:tcPr>
          <w:p w14:paraId="475F3D0D" w14:textId="77777777" w:rsidR="00ED2C1D" w:rsidRPr="00936AD2" w:rsidRDefault="00ED2C1D" w:rsidP="00F91CEC">
            <w:pPr>
              <w:jc w:val="center"/>
              <w:rPr>
                <w:rFonts w:ascii="Open Sans" w:hAnsi="Open Sans" w:cs="Open Sans"/>
                <w:b/>
                <w:bCs/>
                <w:color w:val="676A6C"/>
                <w:sz w:val="16"/>
                <w:szCs w:val="20"/>
              </w:rPr>
            </w:pPr>
            <w:r w:rsidRPr="00936AD2">
              <w:rPr>
                <w:rStyle w:val="Strong"/>
                <w:rFonts w:ascii="Open Sans" w:hAnsi="Open Sans" w:cs="Open Sans"/>
                <w:color w:val="676A6C"/>
                <w:sz w:val="16"/>
                <w:szCs w:val="20"/>
              </w:rPr>
              <w:t>Code number</w:t>
            </w:r>
          </w:p>
        </w:tc>
        <w:tc>
          <w:tcPr>
            <w:tcW w:w="3827" w:type="dxa"/>
            <w:tcBorders>
              <w:top w:val="single" w:sz="6" w:space="0" w:color="DDDDDD"/>
            </w:tcBorders>
            <w:shd w:val="clear" w:color="auto" w:fill="FAFAFA"/>
            <w:tcMar>
              <w:top w:w="75" w:type="dxa"/>
              <w:left w:w="75" w:type="dxa"/>
              <w:bottom w:w="75" w:type="dxa"/>
              <w:right w:w="75" w:type="dxa"/>
            </w:tcMar>
            <w:hideMark/>
          </w:tcPr>
          <w:p w14:paraId="2BB5EAB3" w14:textId="77777777" w:rsidR="00ED2C1D" w:rsidRPr="00936AD2" w:rsidRDefault="00ED2C1D" w:rsidP="00F91CEC">
            <w:pPr>
              <w:jc w:val="center"/>
              <w:rPr>
                <w:rFonts w:ascii="Open Sans" w:hAnsi="Open Sans" w:cs="Open Sans"/>
                <w:b/>
                <w:bCs/>
                <w:color w:val="676A6C"/>
                <w:sz w:val="16"/>
                <w:szCs w:val="20"/>
              </w:rPr>
            </w:pPr>
            <w:r w:rsidRPr="00936AD2">
              <w:rPr>
                <w:rStyle w:val="Strong"/>
                <w:rFonts w:ascii="Open Sans" w:hAnsi="Open Sans" w:cs="Open Sans"/>
                <w:color w:val="676A6C"/>
                <w:sz w:val="16"/>
                <w:szCs w:val="20"/>
              </w:rPr>
              <w:t>Enumerated value Name</w:t>
            </w:r>
          </w:p>
        </w:tc>
        <w:tc>
          <w:tcPr>
            <w:tcW w:w="1418" w:type="dxa"/>
            <w:tcBorders>
              <w:top w:val="single" w:sz="6" w:space="0" w:color="DDDDDD"/>
            </w:tcBorders>
            <w:shd w:val="clear" w:color="auto" w:fill="FAFAFA"/>
            <w:tcMar>
              <w:top w:w="75" w:type="dxa"/>
              <w:left w:w="75" w:type="dxa"/>
              <w:bottom w:w="75" w:type="dxa"/>
              <w:right w:w="75" w:type="dxa"/>
            </w:tcMar>
            <w:hideMark/>
          </w:tcPr>
          <w:p w14:paraId="7CF999BC" w14:textId="77777777" w:rsidR="00ED2C1D" w:rsidRPr="00936AD2" w:rsidRDefault="00ED2C1D" w:rsidP="00F91CEC">
            <w:pPr>
              <w:jc w:val="center"/>
              <w:rPr>
                <w:rFonts w:ascii="Open Sans" w:hAnsi="Open Sans" w:cs="Open Sans"/>
                <w:b/>
                <w:bCs/>
                <w:color w:val="676A6C"/>
                <w:sz w:val="16"/>
                <w:szCs w:val="20"/>
              </w:rPr>
            </w:pPr>
            <w:r w:rsidRPr="00936AD2">
              <w:rPr>
                <w:rStyle w:val="Strong"/>
                <w:rFonts w:ascii="Open Sans" w:hAnsi="Open Sans" w:cs="Open Sans"/>
                <w:color w:val="676A6C"/>
                <w:sz w:val="16"/>
                <w:szCs w:val="20"/>
              </w:rPr>
              <w:t>Code number</w:t>
            </w:r>
          </w:p>
        </w:tc>
        <w:tc>
          <w:tcPr>
            <w:tcW w:w="3402" w:type="dxa"/>
            <w:tcBorders>
              <w:top w:val="single" w:sz="6" w:space="0" w:color="DDDDDD"/>
            </w:tcBorders>
            <w:shd w:val="clear" w:color="auto" w:fill="FAFAFA"/>
            <w:tcMar>
              <w:top w:w="75" w:type="dxa"/>
              <w:left w:w="75" w:type="dxa"/>
              <w:bottom w:w="75" w:type="dxa"/>
              <w:right w:w="75" w:type="dxa"/>
            </w:tcMar>
            <w:hideMark/>
          </w:tcPr>
          <w:p w14:paraId="0E8BB0CB" w14:textId="77777777" w:rsidR="00ED2C1D" w:rsidRPr="00936AD2" w:rsidRDefault="00ED2C1D" w:rsidP="00F91CEC">
            <w:pPr>
              <w:jc w:val="center"/>
              <w:rPr>
                <w:rFonts w:ascii="Open Sans" w:hAnsi="Open Sans" w:cs="Open Sans"/>
                <w:b/>
                <w:bCs/>
                <w:color w:val="676A6C"/>
                <w:sz w:val="16"/>
                <w:szCs w:val="20"/>
              </w:rPr>
            </w:pPr>
            <w:r w:rsidRPr="00936AD2">
              <w:rPr>
                <w:rStyle w:val="Strong"/>
                <w:rFonts w:ascii="Open Sans" w:hAnsi="Open Sans" w:cs="Open Sans"/>
                <w:color w:val="676A6C"/>
                <w:sz w:val="16"/>
                <w:szCs w:val="20"/>
              </w:rPr>
              <w:t>Enumerated value Name</w:t>
            </w:r>
          </w:p>
        </w:tc>
      </w:tr>
      <w:tr w:rsidR="00ED2C1D" w:rsidRPr="00936AD2" w14:paraId="751D8B4C" w14:textId="77777777" w:rsidTr="00F91CEC">
        <w:tc>
          <w:tcPr>
            <w:tcW w:w="1276" w:type="dxa"/>
            <w:tcBorders>
              <w:top w:val="single" w:sz="6" w:space="0" w:color="DDDDDD"/>
            </w:tcBorders>
            <w:shd w:val="clear" w:color="auto" w:fill="FAFAFA"/>
            <w:tcMar>
              <w:top w:w="75" w:type="dxa"/>
              <w:left w:w="75" w:type="dxa"/>
              <w:bottom w:w="75" w:type="dxa"/>
              <w:right w:w="75" w:type="dxa"/>
            </w:tcMar>
            <w:hideMark/>
          </w:tcPr>
          <w:p w14:paraId="3E94BCC2" w14:textId="77777777" w:rsidR="00ED2C1D" w:rsidRPr="00936AD2" w:rsidRDefault="00ED2C1D" w:rsidP="00F91CEC">
            <w:pPr>
              <w:jc w:val="center"/>
              <w:rPr>
                <w:rFonts w:ascii="Open Sans" w:hAnsi="Open Sans" w:cs="Open Sans"/>
                <w:color w:val="676A6C"/>
                <w:sz w:val="16"/>
                <w:szCs w:val="20"/>
              </w:rPr>
            </w:pPr>
            <w:r w:rsidRPr="00936AD2">
              <w:rPr>
                <w:rFonts w:ascii="Open Sans" w:hAnsi="Open Sans" w:cs="Open Sans"/>
                <w:color w:val="676A6C"/>
                <w:sz w:val="16"/>
                <w:szCs w:val="20"/>
              </w:rPr>
              <w:t>1</w:t>
            </w:r>
          </w:p>
        </w:tc>
        <w:tc>
          <w:tcPr>
            <w:tcW w:w="3827" w:type="dxa"/>
            <w:tcBorders>
              <w:top w:val="single" w:sz="6" w:space="0" w:color="DDDDDD"/>
            </w:tcBorders>
            <w:shd w:val="clear" w:color="auto" w:fill="FAFAFA"/>
            <w:tcMar>
              <w:top w:w="75" w:type="dxa"/>
              <w:left w:w="75" w:type="dxa"/>
              <w:bottom w:w="75" w:type="dxa"/>
              <w:right w:w="75" w:type="dxa"/>
            </w:tcMar>
            <w:hideMark/>
          </w:tcPr>
          <w:p w14:paraId="6B1A25E2" w14:textId="77777777" w:rsidR="00ED2C1D" w:rsidRPr="00936AD2" w:rsidRDefault="00ED2C1D" w:rsidP="00F91CEC">
            <w:pPr>
              <w:jc w:val="center"/>
              <w:rPr>
                <w:rFonts w:ascii="Open Sans" w:hAnsi="Open Sans" w:cs="Open Sans"/>
                <w:color w:val="676A6C"/>
                <w:sz w:val="16"/>
                <w:szCs w:val="20"/>
              </w:rPr>
            </w:pPr>
            <w:hyperlink r:id="rId12" w:history="1">
              <w:r w:rsidRPr="00936AD2">
                <w:rPr>
                  <w:rStyle w:val="Hyperlink"/>
                  <w:rFonts w:ascii="Open Sans" w:hAnsi="Open Sans" w:cs="Open Sans"/>
                  <w:color w:val="337AB7"/>
                  <w:sz w:val="16"/>
                  <w:szCs w:val="20"/>
                </w:rPr>
                <w:t>Circular (Non-Directional) Marine or Aero-Marine Radiobeacon</w:t>
              </w:r>
            </w:hyperlink>
          </w:p>
        </w:tc>
        <w:tc>
          <w:tcPr>
            <w:tcW w:w="1418" w:type="dxa"/>
            <w:tcBorders>
              <w:top w:val="single" w:sz="6" w:space="0" w:color="DDDDDD"/>
            </w:tcBorders>
            <w:shd w:val="clear" w:color="auto" w:fill="FAFAFA"/>
            <w:tcMar>
              <w:top w:w="75" w:type="dxa"/>
              <w:left w:w="75" w:type="dxa"/>
              <w:bottom w:w="75" w:type="dxa"/>
              <w:right w:w="75" w:type="dxa"/>
            </w:tcMar>
            <w:hideMark/>
          </w:tcPr>
          <w:p w14:paraId="652C2CE9" w14:textId="77777777" w:rsidR="00ED2C1D" w:rsidRPr="00936AD2" w:rsidRDefault="00ED2C1D" w:rsidP="00F91CEC">
            <w:pPr>
              <w:jc w:val="center"/>
              <w:rPr>
                <w:rFonts w:ascii="Open Sans" w:hAnsi="Open Sans" w:cs="Open Sans"/>
                <w:color w:val="676A6C"/>
                <w:sz w:val="16"/>
                <w:szCs w:val="20"/>
              </w:rPr>
            </w:pPr>
            <w:r w:rsidRPr="00936AD2">
              <w:rPr>
                <w:rFonts w:ascii="Open Sans" w:hAnsi="Open Sans" w:cs="Open Sans"/>
                <w:color w:val="676A6C"/>
                <w:sz w:val="16"/>
                <w:szCs w:val="20"/>
              </w:rPr>
              <w:t>2</w:t>
            </w:r>
          </w:p>
        </w:tc>
        <w:tc>
          <w:tcPr>
            <w:tcW w:w="3402" w:type="dxa"/>
            <w:tcBorders>
              <w:top w:val="single" w:sz="6" w:space="0" w:color="DDDDDD"/>
            </w:tcBorders>
            <w:shd w:val="clear" w:color="auto" w:fill="FAFAFA"/>
            <w:tcMar>
              <w:top w:w="75" w:type="dxa"/>
              <w:left w:w="75" w:type="dxa"/>
              <w:bottom w:w="75" w:type="dxa"/>
              <w:right w:w="75" w:type="dxa"/>
            </w:tcMar>
            <w:hideMark/>
          </w:tcPr>
          <w:p w14:paraId="6AC3D05E" w14:textId="77777777" w:rsidR="00ED2C1D" w:rsidRPr="00936AD2" w:rsidRDefault="00ED2C1D" w:rsidP="00F91CEC">
            <w:pPr>
              <w:jc w:val="center"/>
              <w:rPr>
                <w:rFonts w:ascii="Open Sans" w:hAnsi="Open Sans" w:cs="Open Sans"/>
                <w:color w:val="676A6C"/>
                <w:sz w:val="16"/>
                <w:szCs w:val="20"/>
              </w:rPr>
            </w:pPr>
            <w:hyperlink r:id="rId13" w:history="1">
              <w:r w:rsidRPr="00936AD2">
                <w:rPr>
                  <w:rStyle w:val="Hyperlink"/>
                  <w:rFonts w:ascii="Open Sans" w:hAnsi="Open Sans" w:cs="Open Sans"/>
                  <w:color w:val="337AB7"/>
                  <w:sz w:val="16"/>
                  <w:szCs w:val="20"/>
                </w:rPr>
                <w:t>Directional Radiobeacon</w:t>
              </w:r>
            </w:hyperlink>
          </w:p>
        </w:tc>
      </w:tr>
      <w:tr w:rsidR="00ED2C1D" w:rsidRPr="00936AD2" w14:paraId="663D0560" w14:textId="77777777" w:rsidTr="00F91CEC">
        <w:tc>
          <w:tcPr>
            <w:tcW w:w="1276" w:type="dxa"/>
            <w:tcBorders>
              <w:top w:val="single" w:sz="6" w:space="0" w:color="DDDDDD"/>
            </w:tcBorders>
            <w:shd w:val="clear" w:color="auto" w:fill="FAFAFA"/>
            <w:tcMar>
              <w:top w:w="75" w:type="dxa"/>
              <w:left w:w="75" w:type="dxa"/>
              <w:bottom w:w="75" w:type="dxa"/>
              <w:right w:w="75" w:type="dxa"/>
            </w:tcMar>
            <w:hideMark/>
          </w:tcPr>
          <w:p w14:paraId="0975EB0F" w14:textId="77777777" w:rsidR="00ED2C1D" w:rsidRPr="00936AD2" w:rsidRDefault="00ED2C1D" w:rsidP="00F91CEC">
            <w:pPr>
              <w:jc w:val="center"/>
              <w:rPr>
                <w:rFonts w:ascii="Open Sans" w:hAnsi="Open Sans" w:cs="Open Sans"/>
                <w:color w:val="676A6C"/>
                <w:sz w:val="16"/>
                <w:szCs w:val="20"/>
              </w:rPr>
            </w:pPr>
            <w:r w:rsidRPr="00936AD2">
              <w:rPr>
                <w:rFonts w:ascii="Open Sans" w:hAnsi="Open Sans" w:cs="Open Sans"/>
                <w:color w:val="676A6C"/>
                <w:sz w:val="16"/>
                <w:szCs w:val="20"/>
              </w:rPr>
              <w:t>3</w:t>
            </w:r>
          </w:p>
        </w:tc>
        <w:tc>
          <w:tcPr>
            <w:tcW w:w="3827" w:type="dxa"/>
            <w:tcBorders>
              <w:top w:val="single" w:sz="6" w:space="0" w:color="DDDDDD"/>
            </w:tcBorders>
            <w:shd w:val="clear" w:color="auto" w:fill="FAFAFA"/>
            <w:tcMar>
              <w:top w:w="75" w:type="dxa"/>
              <w:left w:w="75" w:type="dxa"/>
              <w:bottom w:w="75" w:type="dxa"/>
              <w:right w:w="75" w:type="dxa"/>
            </w:tcMar>
            <w:hideMark/>
          </w:tcPr>
          <w:p w14:paraId="0BC74916" w14:textId="77777777" w:rsidR="00ED2C1D" w:rsidRPr="00936AD2" w:rsidRDefault="00ED2C1D" w:rsidP="00F91CEC">
            <w:pPr>
              <w:jc w:val="center"/>
              <w:rPr>
                <w:rFonts w:ascii="Open Sans" w:hAnsi="Open Sans" w:cs="Open Sans"/>
                <w:color w:val="676A6C"/>
                <w:sz w:val="16"/>
                <w:szCs w:val="20"/>
              </w:rPr>
            </w:pPr>
            <w:hyperlink r:id="rId14" w:history="1">
              <w:r w:rsidRPr="00936AD2">
                <w:rPr>
                  <w:rStyle w:val="Hyperlink"/>
                  <w:rFonts w:ascii="Open Sans" w:hAnsi="Open Sans" w:cs="Open Sans"/>
                  <w:color w:val="337AB7"/>
                  <w:sz w:val="16"/>
                  <w:szCs w:val="20"/>
                </w:rPr>
                <w:t>Rotating Pattern Radiobeacon</w:t>
              </w:r>
            </w:hyperlink>
          </w:p>
        </w:tc>
        <w:tc>
          <w:tcPr>
            <w:tcW w:w="1418" w:type="dxa"/>
            <w:tcBorders>
              <w:top w:val="single" w:sz="6" w:space="0" w:color="DDDDDD"/>
            </w:tcBorders>
            <w:shd w:val="clear" w:color="auto" w:fill="FAFAFA"/>
            <w:tcMar>
              <w:top w:w="75" w:type="dxa"/>
              <w:left w:w="75" w:type="dxa"/>
              <w:bottom w:w="75" w:type="dxa"/>
              <w:right w:w="75" w:type="dxa"/>
            </w:tcMar>
            <w:hideMark/>
          </w:tcPr>
          <w:p w14:paraId="774B9207" w14:textId="77777777" w:rsidR="00ED2C1D" w:rsidRPr="00936AD2" w:rsidRDefault="00ED2C1D" w:rsidP="00F91CEC">
            <w:pPr>
              <w:jc w:val="center"/>
              <w:rPr>
                <w:rFonts w:ascii="Open Sans" w:hAnsi="Open Sans" w:cs="Open Sans"/>
                <w:color w:val="676A6C"/>
                <w:sz w:val="16"/>
                <w:szCs w:val="20"/>
              </w:rPr>
            </w:pPr>
            <w:r w:rsidRPr="00936AD2">
              <w:rPr>
                <w:rFonts w:ascii="Open Sans" w:hAnsi="Open Sans" w:cs="Open Sans"/>
                <w:color w:val="676A6C"/>
                <w:sz w:val="16"/>
                <w:szCs w:val="20"/>
              </w:rPr>
              <w:t>4</w:t>
            </w:r>
          </w:p>
        </w:tc>
        <w:tc>
          <w:tcPr>
            <w:tcW w:w="3402" w:type="dxa"/>
            <w:tcBorders>
              <w:top w:val="single" w:sz="6" w:space="0" w:color="DDDDDD"/>
            </w:tcBorders>
            <w:shd w:val="clear" w:color="auto" w:fill="FAFAFA"/>
            <w:tcMar>
              <w:top w:w="75" w:type="dxa"/>
              <w:left w:w="75" w:type="dxa"/>
              <w:bottom w:w="75" w:type="dxa"/>
              <w:right w:w="75" w:type="dxa"/>
            </w:tcMar>
            <w:hideMark/>
          </w:tcPr>
          <w:p w14:paraId="292E09DC" w14:textId="77777777" w:rsidR="00ED2C1D" w:rsidRPr="00936AD2" w:rsidRDefault="00ED2C1D" w:rsidP="00F91CEC">
            <w:pPr>
              <w:jc w:val="center"/>
              <w:rPr>
                <w:rFonts w:ascii="Open Sans" w:hAnsi="Open Sans" w:cs="Open Sans"/>
                <w:color w:val="676A6C"/>
                <w:sz w:val="16"/>
                <w:szCs w:val="20"/>
              </w:rPr>
            </w:pPr>
            <w:hyperlink r:id="rId15" w:history="1">
              <w:r w:rsidRPr="00936AD2">
                <w:rPr>
                  <w:rStyle w:val="Hyperlink"/>
                  <w:rFonts w:ascii="Open Sans" w:hAnsi="Open Sans" w:cs="Open Sans"/>
                  <w:color w:val="337AB7"/>
                  <w:sz w:val="16"/>
                  <w:szCs w:val="20"/>
                </w:rPr>
                <w:t>Consol Beacon</w:t>
              </w:r>
            </w:hyperlink>
          </w:p>
        </w:tc>
      </w:tr>
      <w:tr w:rsidR="00ED2C1D" w:rsidRPr="00936AD2" w14:paraId="3F7E9950" w14:textId="77777777" w:rsidTr="00F91CEC">
        <w:tc>
          <w:tcPr>
            <w:tcW w:w="1276" w:type="dxa"/>
            <w:tcBorders>
              <w:top w:val="single" w:sz="6" w:space="0" w:color="DDDDDD"/>
            </w:tcBorders>
            <w:shd w:val="clear" w:color="auto" w:fill="FAFAFA"/>
            <w:tcMar>
              <w:top w:w="75" w:type="dxa"/>
              <w:left w:w="75" w:type="dxa"/>
              <w:bottom w:w="75" w:type="dxa"/>
              <w:right w:w="75" w:type="dxa"/>
            </w:tcMar>
            <w:hideMark/>
          </w:tcPr>
          <w:p w14:paraId="4E042684" w14:textId="77777777" w:rsidR="00ED2C1D" w:rsidRPr="00936AD2" w:rsidRDefault="00ED2C1D" w:rsidP="00F91CEC">
            <w:pPr>
              <w:jc w:val="center"/>
              <w:rPr>
                <w:rFonts w:ascii="Open Sans" w:hAnsi="Open Sans" w:cs="Open Sans"/>
                <w:color w:val="676A6C"/>
                <w:sz w:val="16"/>
                <w:szCs w:val="20"/>
              </w:rPr>
            </w:pPr>
            <w:r w:rsidRPr="00936AD2">
              <w:rPr>
                <w:rFonts w:ascii="Open Sans" w:hAnsi="Open Sans" w:cs="Open Sans"/>
                <w:color w:val="676A6C"/>
                <w:sz w:val="16"/>
                <w:szCs w:val="20"/>
              </w:rPr>
              <w:t>5</w:t>
            </w:r>
          </w:p>
        </w:tc>
        <w:tc>
          <w:tcPr>
            <w:tcW w:w="3827" w:type="dxa"/>
            <w:tcBorders>
              <w:top w:val="single" w:sz="6" w:space="0" w:color="DDDDDD"/>
            </w:tcBorders>
            <w:shd w:val="clear" w:color="auto" w:fill="FAFAFA"/>
            <w:tcMar>
              <w:top w:w="75" w:type="dxa"/>
              <w:left w:w="75" w:type="dxa"/>
              <w:bottom w:w="75" w:type="dxa"/>
              <w:right w:w="75" w:type="dxa"/>
            </w:tcMar>
            <w:hideMark/>
          </w:tcPr>
          <w:p w14:paraId="10466C59" w14:textId="77777777" w:rsidR="00ED2C1D" w:rsidRPr="00936AD2" w:rsidRDefault="00ED2C1D" w:rsidP="00F91CEC">
            <w:pPr>
              <w:jc w:val="center"/>
              <w:rPr>
                <w:rFonts w:ascii="Open Sans" w:hAnsi="Open Sans" w:cs="Open Sans"/>
                <w:color w:val="676A6C"/>
                <w:sz w:val="16"/>
                <w:szCs w:val="20"/>
              </w:rPr>
            </w:pPr>
            <w:hyperlink r:id="rId16" w:history="1">
              <w:r w:rsidRPr="00936AD2">
                <w:rPr>
                  <w:rStyle w:val="Hyperlink"/>
                  <w:rFonts w:ascii="Open Sans" w:hAnsi="Open Sans" w:cs="Open Sans"/>
                  <w:color w:val="337AB7"/>
                  <w:sz w:val="16"/>
                  <w:szCs w:val="20"/>
                </w:rPr>
                <w:t>Radio Direction-Finding Station</w:t>
              </w:r>
            </w:hyperlink>
          </w:p>
        </w:tc>
        <w:tc>
          <w:tcPr>
            <w:tcW w:w="1418" w:type="dxa"/>
            <w:tcBorders>
              <w:top w:val="single" w:sz="6" w:space="0" w:color="DDDDDD"/>
            </w:tcBorders>
            <w:shd w:val="clear" w:color="auto" w:fill="FAFAFA"/>
            <w:tcMar>
              <w:top w:w="75" w:type="dxa"/>
              <w:left w:w="75" w:type="dxa"/>
              <w:bottom w:w="75" w:type="dxa"/>
              <w:right w:w="75" w:type="dxa"/>
            </w:tcMar>
            <w:hideMark/>
          </w:tcPr>
          <w:p w14:paraId="78B7565D" w14:textId="77777777" w:rsidR="00ED2C1D" w:rsidRPr="00936AD2" w:rsidRDefault="00ED2C1D" w:rsidP="00F91CEC">
            <w:pPr>
              <w:jc w:val="center"/>
              <w:rPr>
                <w:rFonts w:ascii="Open Sans" w:hAnsi="Open Sans" w:cs="Open Sans"/>
                <w:color w:val="676A6C"/>
                <w:sz w:val="16"/>
                <w:szCs w:val="20"/>
              </w:rPr>
            </w:pPr>
            <w:r w:rsidRPr="00936AD2">
              <w:rPr>
                <w:rFonts w:ascii="Open Sans" w:hAnsi="Open Sans" w:cs="Open Sans"/>
                <w:color w:val="676A6C"/>
                <w:sz w:val="16"/>
                <w:szCs w:val="20"/>
              </w:rPr>
              <w:t>6</w:t>
            </w:r>
          </w:p>
        </w:tc>
        <w:tc>
          <w:tcPr>
            <w:tcW w:w="3402" w:type="dxa"/>
            <w:tcBorders>
              <w:top w:val="single" w:sz="6" w:space="0" w:color="DDDDDD"/>
            </w:tcBorders>
            <w:shd w:val="clear" w:color="auto" w:fill="FAFAFA"/>
            <w:tcMar>
              <w:top w:w="75" w:type="dxa"/>
              <w:left w:w="75" w:type="dxa"/>
              <w:bottom w:w="75" w:type="dxa"/>
              <w:right w:w="75" w:type="dxa"/>
            </w:tcMar>
            <w:hideMark/>
          </w:tcPr>
          <w:p w14:paraId="2C792B4B" w14:textId="77777777" w:rsidR="00ED2C1D" w:rsidRPr="00936AD2" w:rsidRDefault="00ED2C1D" w:rsidP="00F91CEC">
            <w:pPr>
              <w:jc w:val="center"/>
              <w:rPr>
                <w:rFonts w:ascii="Open Sans" w:hAnsi="Open Sans" w:cs="Open Sans"/>
                <w:color w:val="676A6C"/>
                <w:sz w:val="16"/>
                <w:szCs w:val="20"/>
              </w:rPr>
            </w:pPr>
            <w:hyperlink r:id="rId17" w:history="1">
              <w:r w:rsidRPr="00936AD2">
                <w:rPr>
                  <w:rStyle w:val="Hyperlink"/>
                  <w:rFonts w:ascii="Open Sans" w:hAnsi="Open Sans" w:cs="Open Sans"/>
                  <w:color w:val="337AB7"/>
                  <w:sz w:val="16"/>
                  <w:szCs w:val="20"/>
                </w:rPr>
                <w:t>Coast Radio Station Providing QTG Service</w:t>
              </w:r>
            </w:hyperlink>
          </w:p>
        </w:tc>
      </w:tr>
      <w:tr w:rsidR="00ED2C1D" w:rsidRPr="00936AD2" w14:paraId="6138BD30" w14:textId="77777777" w:rsidTr="00F91CEC">
        <w:tc>
          <w:tcPr>
            <w:tcW w:w="1276" w:type="dxa"/>
            <w:tcBorders>
              <w:top w:val="single" w:sz="6" w:space="0" w:color="DDDDDD"/>
            </w:tcBorders>
            <w:shd w:val="clear" w:color="auto" w:fill="FAFAFA"/>
            <w:tcMar>
              <w:top w:w="75" w:type="dxa"/>
              <w:left w:w="75" w:type="dxa"/>
              <w:bottom w:w="75" w:type="dxa"/>
              <w:right w:w="75" w:type="dxa"/>
            </w:tcMar>
            <w:hideMark/>
          </w:tcPr>
          <w:p w14:paraId="76CC6D52" w14:textId="77777777" w:rsidR="00ED2C1D" w:rsidRPr="00936AD2" w:rsidRDefault="00ED2C1D" w:rsidP="00F91CEC">
            <w:pPr>
              <w:jc w:val="center"/>
              <w:rPr>
                <w:rFonts w:ascii="Open Sans" w:hAnsi="Open Sans" w:cs="Open Sans"/>
                <w:color w:val="676A6C"/>
                <w:sz w:val="16"/>
                <w:szCs w:val="20"/>
              </w:rPr>
            </w:pPr>
            <w:r w:rsidRPr="00936AD2">
              <w:rPr>
                <w:rFonts w:ascii="Open Sans" w:hAnsi="Open Sans" w:cs="Open Sans"/>
                <w:color w:val="676A6C"/>
                <w:sz w:val="16"/>
                <w:szCs w:val="20"/>
              </w:rPr>
              <w:t>7</w:t>
            </w:r>
          </w:p>
        </w:tc>
        <w:tc>
          <w:tcPr>
            <w:tcW w:w="3827" w:type="dxa"/>
            <w:tcBorders>
              <w:top w:val="single" w:sz="6" w:space="0" w:color="DDDDDD"/>
            </w:tcBorders>
            <w:shd w:val="clear" w:color="auto" w:fill="FAFAFA"/>
            <w:tcMar>
              <w:top w:w="75" w:type="dxa"/>
              <w:left w:w="75" w:type="dxa"/>
              <w:bottom w:w="75" w:type="dxa"/>
              <w:right w:w="75" w:type="dxa"/>
            </w:tcMar>
            <w:hideMark/>
          </w:tcPr>
          <w:p w14:paraId="1B8AEC23" w14:textId="77777777" w:rsidR="00ED2C1D" w:rsidRPr="00936AD2" w:rsidRDefault="00ED2C1D" w:rsidP="00F91CEC">
            <w:pPr>
              <w:jc w:val="center"/>
              <w:rPr>
                <w:rFonts w:ascii="Open Sans" w:hAnsi="Open Sans" w:cs="Open Sans"/>
                <w:color w:val="676A6C"/>
                <w:sz w:val="16"/>
                <w:szCs w:val="20"/>
              </w:rPr>
            </w:pPr>
            <w:hyperlink r:id="rId18" w:history="1">
              <w:r w:rsidRPr="00936AD2">
                <w:rPr>
                  <w:rStyle w:val="Hyperlink"/>
                  <w:rFonts w:ascii="Open Sans" w:hAnsi="Open Sans" w:cs="Open Sans"/>
                  <w:color w:val="337AB7"/>
                  <w:sz w:val="16"/>
                  <w:szCs w:val="20"/>
                </w:rPr>
                <w:t>Aeronautical Radiobeacon</w:t>
              </w:r>
            </w:hyperlink>
          </w:p>
        </w:tc>
        <w:tc>
          <w:tcPr>
            <w:tcW w:w="1418" w:type="dxa"/>
            <w:tcBorders>
              <w:top w:val="single" w:sz="6" w:space="0" w:color="DDDDDD"/>
            </w:tcBorders>
            <w:shd w:val="clear" w:color="auto" w:fill="FAFAFA"/>
            <w:tcMar>
              <w:top w:w="75" w:type="dxa"/>
              <w:left w:w="75" w:type="dxa"/>
              <w:bottom w:w="75" w:type="dxa"/>
              <w:right w:w="75" w:type="dxa"/>
            </w:tcMar>
            <w:hideMark/>
          </w:tcPr>
          <w:p w14:paraId="3B91AC3E" w14:textId="77777777" w:rsidR="00ED2C1D" w:rsidRPr="00936AD2" w:rsidRDefault="00ED2C1D" w:rsidP="00F91CEC">
            <w:pPr>
              <w:jc w:val="center"/>
              <w:rPr>
                <w:rFonts w:ascii="Open Sans" w:hAnsi="Open Sans" w:cs="Open Sans"/>
                <w:color w:val="676A6C"/>
                <w:sz w:val="16"/>
                <w:szCs w:val="20"/>
              </w:rPr>
            </w:pPr>
            <w:r w:rsidRPr="00936AD2">
              <w:rPr>
                <w:rFonts w:ascii="Open Sans" w:hAnsi="Open Sans" w:cs="Open Sans"/>
                <w:color w:val="676A6C"/>
                <w:sz w:val="16"/>
                <w:szCs w:val="20"/>
              </w:rPr>
              <w:t>8</w:t>
            </w:r>
          </w:p>
        </w:tc>
        <w:tc>
          <w:tcPr>
            <w:tcW w:w="3402" w:type="dxa"/>
            <w:tcBorders>
              <w:top w:val="single" w:sz="6" w:space="0" w:color="DDDDDD"/>
            </w:tcBorders>
            <w:shd w:val="clear" w:color="auto" w:fill="FAFAFA"/>
            <w:tcMar>
              <w:top w:w="75" w:type="dxa"/>
              <w:left w:w="75" w:type="dxa"/>
              <w:bottom w:w="75" w:type="dxa"/>
              <w:right w:w="75" w:type="dxa"/>
            </w:tcMar>
            <w:hideMark/>
          </w:tcPr>
          <w:p w14:paraId="5E89A2D5" w14:textId="77777777" w:rsidR="00ED2C1D" w:rsidRPr="00936AD2" w:rsidRDefault="00ED2C1D" w:rsidP="00F91CEC">
            <w:pPr>
              <w:jc w:val="center"/>
              <w:rPr>
                <w:rFonts w:ascii="Open Sans" w:hAnsi="Open Sans" w:cs="Open Sans"/>
                <w:color w:val="676A6C"/>
                <w:sz w:val="16"/>
                <w:szCs w:val="20"/>
              </w:rPr>
            </w:pPr>
            <w:hyperlink r:id="rId19" w:history="1">
              <w:r w:rsidRPr="00936AD2">
                <w:rPr>
                  <w:rStyle w:val="Hyperlink"/>
                  <w:rFonts w:ascii="Open Sans" w:hAnsi="Open Sans" w:cs="Open Sans"/>
                  <w:color w:val="337AB7"/>
                  <w:sz w:val="16"/>
                  <w:szCs w:val="20"/>
                </w:rPr>
                <w:t>Decca</w:t>
              </w:r>
            </w:hyperlink>
          </w:p>
        </w:tc>
      </w:tr>
      <w:tr w:rsidR="00ED2C1D" w:rsidRPr="00936AD2" w14:paraId="038D0681" w14:textId="77777777" w:rsidTr="00F91CEC">
        <w:tc>
          <w:tcPr>
            <w:tcW w:w="1276" w:type="dxa"/>
            <w:tcBorders>
              <w:top w:val="single" w:sz="6" w:space="0" w:color="DDDDDD"/>
            </w:tcBorders>
            <w:shd w:val="clear" w:color="auto" w:fill="FAFAFA"/>
            <w:tcMar>
              <w:top w:w="75" w:type="dxa"/>
              <w:left w:w="75" w:type="dxa"/>
              <w:bottom w:w="75" w:type="dxa"/>
              <w:right w:w="75" w:type="dxa"/>
            </w:tcMar>
            <w:hideMark/>
          </w:tcPr>
          <w:p w14:paraId="58BEC549" w14:textId="77777777" w:rsidR="00ED2C1D" w:rsidRPr="00936AD2" w:rsidRDefault="00ED2C1D" w:rsidP="00F91CEC">
            <w:pPr>
              <w:jc w:val="center"/>
              <w:rPr>
                <w:rFonts w:ascii="Open Sans" w:hAnsi="Open Sans" w:cs="Open Sans"/>
                <w:color w:val="676A6C"/>
                <w:sz w:val="16"/>
                <w:szCs w:val="20"/>
              </w:rPr>
            </w:pPr>
            <w:r w:rsidRPr="00936AD2">
              <w:rPr>
                <w:rFonts w:ascii="Open Sans" w:hAnsi="Open Sans" w:cs="Open Sans"/>
                <w:color w:val="676A6C"/>
                <w:sz w:val="16"/>
                <w:szCs w:val="20"/>
              </w:rPr>
              <w:lastRenderedPageBreak/>
              <w:t>9</w:t>
            </w:r>
          </w:p>
        </w:tc>
        <w:tc>
          <w:tcPr>
            <w:tcW w:w="3827" w:type="dxa"/>
            <w:tcBorders>
              <w:top w:val="single" w:sz="6" w:space="0" w:color="DDDDDD"/>
            </w:tcBorders>
            <w:shd w:val="clear" w:color="auto" w:fill="FAFAFA"/>
            <w:tcMar>
              <w:top w:w="75" w:type="dxa"/>
              <w:left w:w="75" w:type="dxa"/>
              <w:bottom w:w="75" w:type="dxa"/>
              <w:right w:w="75" w:type="dxa"/>
            </w:tcMar>
            <w:hideMark/>
          </w:tcPr>
          <w:p w14:paraId="29A35C1C" w14:textId="77777777" w:rsidR="00ED2C1D" w:rsidRPr="00936AD2" w:rsidRDefault="00ED2C1D" w:rsidP="00F91CEC">
            <w:pPr>
              <w:jc w:val="center"/>
              <w:rPr>
                <w:rFonts w:ascii="Open Sans" w:hAnsi="Open Sans" w:cs="Open Sans"/>
                <w:color w:val="676A6C"/>
                <w:sz w:val="16"/>
                <w:szCs w:val="20"/>
              </w:rPr>
            </w:pPr>
            <w:hyperlink r:id="rId20" w:history="1">
              <w:r w:rsidRPr="00936AD2">
                <w:rPr>
                  <w:rStyle w:val="Hyperlink"/>
                  <w:rFonts w:ascii="Open Sans" w:hAnsi="Open Sans" w:cs="Open Sans"/>
                  <w:color w:val="337AB7"/>
                  <w:sz w:val="16"/>
                  <w:szCs w:val="20"/>
                </w:rPr>
                <w:t>Loran C</w:t>
              </w:r>
            </w:hyperlink>
          </w:p>
        </w:tc>
        <w:tc>
          <w:tcPr>
            <w:tcW w:w="1418" w:type="dxa"/>
            <w:tcBorders>
              <w:top w:val="single" w:sz="6" w:space="0" w:color="DDDDDD"/>
            </w:tcBorders>
            <w:shd w:val="clear" w:color="auto" w:fill="FAFAFA"/>
            <w:tcMar>
              <w:top w:w="75" w:type="dxa"/>
              <w:left w:w="75" w:type="dxa"/>
              <w:bottom w:w="75" w:type="dxa"/>
              <w:right w:w="75" w:type="dxa"/>
            </w:tcMar>
            <w:hideMark/>
          </w:tcPr>
          <w:p w14:paraId="7B1168CC" w14:textId="77777777" w:rsidR="00ED2C1D" w:rsidRPr="00936AD2" w:rsidRDefault="00ED2C1D" w:rsidP="00F91CEC">
            <w:pPr>
              <w:jc w:val="center"/>
              <w:rPr>
                <w:rFonts w:ascii="Open Sans" w:hAnsi="Open Sans" w:cs="Open Sans"/>
                <w:color w:val="676A6C"/>
                <w:sz w:val="16"/>
                <w:szCs w:val="20"/>
              </w:rPr>
            </w:pPr>
            <w:r w:rsidRPr="00936AD2">
              <w:rPr>
                <w:rFonts w:ascii="Open Sans" w:hAnsi="Open Sans" w:cs="Open Sans"/>
                <w:color w:val="676A6C"/>
                <w:sz w:val="16"/>
                <w:szCs w:val="20"/>
              </w:rPr>
              <w:t>10</w:t>
            </w:r>
          </w:p>
        </w:tc>
        <w:tc>
          <w:tcPr>
            <w:tcW w:w="3402" w:type="dxa"/>
            <w:tcBorders>
              <w:top w:val="single" w:sz="6" w:space="0" w:color="DDDDDD"/>
            </w:tcBorders>
            <w:shd w:val="clear" w:color="auto" w:fill="FAFAFA"/>
            <w:tcMar>
              <w:top w:w="75" w:type="dxa"/>
              <w:left w:w="75" w:type="dxa"/>
              <w:bottom w:w="75" w:type="dxa"/>
              <w:right w:w="75" w:type="dxa"/>
            </w:tcMar>
            <w:hideMark/>
          </w:tcPr>
          <w:p w14:paraId="65EE5703" w14:textId="77777777" w:rsidR="00ED2C1D" w:rsidRPr="00936AD2" w:rsidRDefault="00ED2C1D" w:rsidP="00F91CEC">
            <w:pPr>
              <w:jc w:val="center"/>
              <w:rPr>
                <w:rFonts w:ascii="Open Sans" w:hAnsi="Open Sans" w:cs="Open Sans"/>
                <w:color w:val="676A6C"/>
                <w:sz w:val="16"/>
                <w:szCs w:val="20"/>
              </w:rPr>
            </w:pPr>
            <w:hyperlink r:id="rId21" w:history="1">
              <w:r w:rsidRPr="00936AD2">
                <w:rPr>
                  <w:rStyle w:val="Hyperlink"/>
                  <w:rFonts w:ascii="Open Sans" w:hAnsi="Open Sans" w:cs="Open Sans"/>
                  <w:color w:val="337AB7"/>
                  <w:sz w:val="16"/>
                  <w:szCs w:val="20"/>
                </w:rPr>
                <w:t>Differential GNSS</w:t>
              </w:r>
            </w:hyperlink>
          </w:p>
        </w:tc>
      </w:tr>
      <w:tr w:rsidR="00ED2C1D" w:rsidRPr="00936AD2" w14:paraId="15E0162C" w14:textId="77777777" w:rsidTr="00F91CEC">
        <w:tc>
          <w:tcPr>
            <w:tcW w:w="1276" w:type="dxa"/>
            <w:tcBorders>
              <w:top w:val="single" w:sz="6" w:space="0" w:color="DDDDDD"/>
            </w:tcBorders>
            <w:shd w:val="clear" w:color="auto" w:fill="FAFAFA"/>
            <w:tcMar>
              <w:top w:w="75" w:type="dxa"/>
              <w:left w:w="75" w:type="dxa"/>
              <w:bottom w:w="75" w:type="dxa"/>
              <w:right w:w="75" w:type="dxa"/>
            </w:tcMar>
            <w:hideMark/>
          </w:tcPr>
          <w:p w14:paraId="543F325E" w14:textId="77777777" w:rsidR="00ED2C1D" w:rsidRPr="00936AD2" w:rsidRDefault="00ED2C1D" w:rsidP="00F91CEC">
            <w:pPr>
              <w:jc w:val="center"/>
              <w:rPr>
                <w:rFonts w:ascii="Open Sans" w:hAnsi="Open Sans" w:cs="Open Sans"/>
                <w:color w:val="676A6C"/>
                <w:sz w:val="16"/>
                <w:szCs w:val="20"/>
              </w:rPr>
            </w:pPr>
            <w:r w:rsidRPr="00936AD2">
              <w:rPr>
                <w:rFonts w:ascii="Open Sans" w:hAnsi="Open Sans" w:cs="Open Sans"/>
                <w:color w:val="676A6C"/>
                <w:sz w:val="16"/>
                <w:szCs w:val="20"/>
              </w:rPr>
              <w:t>11</w:t>
            </w:r>
          </w:p>
        </w:tc>
        <w:tc>
          <w:tcPr>
            <w:tcW w:w="3827" w:type="dxa"/>
            <w:tcBorders>
              <w:top w:val="single" w:sz="6" w:space="0" w:color="DDDDDD"/>
            </w:tcBorders>
            <w:shd w:val="clear" w:color="auto" w:fill="FAFAFA"/>
            <w:tcMar>
              <w:top w:w="75" w:type="dxa"/>
              <w:left w:w="75" w:type="dxa"/>
              <w:bottom w:w="75" w:type="dxa"/>
              <w:right w:w="75" w:type="dxa"/>
            </w:tcMar>
            <w:hideMark/>
          </w:tcPr>
          <w:p w14:paraId="177C2022" w14:textId="77777777" w:rsidR="00ED2C1D" w:rsidRPr="00936AD2" w:rsidRDefault="00ED2C1D" w:rsidP="00F91CEC">
            <w:pPr>
              <w:jc w:val="center"/>
              <w:rPr>
                <w:rFonts w:ascii="Open Sans" w:hAnsi="Open Sans" w:cs="Open Sans"/>
                <w:color w:val="676A6C"/>
                <w:sz w:val="16"/>
                <w:szCs w:val="20"/>
              </w:rPr>
            </w:pPr>
            <w:hyperlink r:id="rId22" w:history="1">
              <w:r w:rsidRPr="00936AD2">
                <w:rPr>
                  <w:rStyle w:val="Hyperlink"/>
                  <w:rFonts w:ascii="Open Sans" w:hAnsi="Open Sans" w:cs="Open Sans"/>
                  <w:color w:val="337AB7"/>
                  <w:sz w:val="16"/>
                  <w:szCs w:val="20"/>
                </w:rPr>
                <w:t>Toran</w:t>
              </w:r>
            </w:hyperlink>
          </w:p>
        </w:tc>
        <w:tc>
          <w:tcPr>
            <w:tcW w:w="1418" w:type="dxa"/>
            <w:tcBorders>
              <w:top w:val="single" w:sz="6" w:space="0" w:color="DDDDDD"/>
            </w:tcBorders>
            <w:shd w:val="clear" w:color="auto" w:fill="FAFAFA"/>
            <w:tcMar>
              <w:top w:w="75" w:type="dxa"/>
              <w:left w:w="75" w:type="dxa"/>
              <w:bottom w:w="75" w:type="dxa"/>
              <w:right w:w="75" w:type="dxa"/>
            </w:tcMar>
            <w:hideMark/>
          </w:tcPr>
          <w:p w14:paraId="0FE985FB" w14:textId="77777777" w:rsidR="00ED2C1D" w:rsidRPr="00936AD2" w:rsidRDefault="00ED2C1D" w:rsidP="00F91CEC">
            <w:pPr>
              <w:jc w:val="center"/>
              <w:rPr>
                <w:rFonts w:ascii="Open Sans" w:hAnsi="Open Sans" w:cs="Open Sans"/>
                <w:color w:val="676A6C"/>
                <w:sz w:val="16"/>
                <w:szCs w:val="20"/>
              </w:rPr>
            </w:pPr>
            <w:r w:rsidRPr="00936AD2">
              <w:rPr>
                <w:rFonts w:ascii="Open Sans" w:hAnsi="Open Sans" w:cs="Open Sans"/>
                <w:color w:val="676A6C"/>
                <w:sz w:val="16"/>
                <w:szCs w:val="20"/>
              </w:rPr>
              <w:t>12</w:t>
            </w:r>
          </w:p>
        </w:tc>
        <w:tc>
          <w:tcPr>
            <w:tcW w:w="3402" w:type="dxa"/>
            <w:tcBorders>
              <w:top w:val="single" w:sz="6" w:space="0" w:color="DDDDDD"/>
            </w:tcBorders>
            <w:shd w:val="clear" w:color="auto" w:fill="FAFAFA"/>
            <w:tcMar>
              <w:top w:w="75" w:type="dxa"/>
              <w:left w:w="75" w:type="dxa"/>
              <w:bottom w:w="75" w:type="dxa"/>
              <w:right w:w="75" w:type="dxa"/>
            </w:tcMar>
            <w:hideMark/>
          </w:tcPr>
          <w:p w14:paraId="0CC5A88E" w14:textId="77777777" w:rsidR="00ED2C1D" w:rsidRPr="00936AD2" w:rsidRDefault="00ED2C1D" w:rsidP="00F91CEC">
            <w:pPr>
              <w:jc w:val="center"/>
              <w:rPr>
                <w:rFonts w:ascii="Open Sans" w:hAnsi="Open Sans" w:cs="Open Sans"/>
                <w:color w:val="676A6C"/>
                <w:sz w:val="16"/>
                <w:szCs w:val="20"/>
              </w:rPr>
            </w:pPr>
            <w:hyperlink r:id="rId23" w:history="1">
              <w:r w:rsidRPr="00936AD2">
                <w:rPr>
                  <w:rStyle w:val="Hyperlink"/>
                  <w:rFonts w:ascii="Open Sans" w:hAnsi="Open Sans" w:cs="Open Sans"/>
                  <w:color w:val="337AB7"/>
                  <w:sz w:val="16"/>
                  <w:szCs w:val="20"/>
                </w:rPr>
                <w:t>Omega</w:t>
              </w:r>
            </w:hyperlink>
          </w:p>
        </w:tc>
      </w:tr>
      <w:tr w:rsidR="00ED2C1D" w:rsidRPr="00936AD2" w14:paraId="62BB2FF5" w14:textId="77777777" w:rsidTr="00F91CEC">
        <w:tc>
          <w:tcPr>
            <w:tcW w:w="1276" w:type="dxa"/>
            <w:tcBorders>
              <w:top w:val="single" w:sz="6" w:space="0" w:color="DDDDDD"/>
            </w:tcBorders>
            <w:shd w:val="clear" w:color="auto" w:fill="FAFAFA"/>
            <w:tcMar>
              <w:top w:w="75" w:type="dxa"/>
              <w:left w:w="75" w:type="dxa"/>
              <w:bottom w:w="75" w:type="dxa"/>
              <w:right w:w="75" w:type="dxa"/>
            </w:tcMar>
            <w:hideMark/>
          </w:tcPr>
          <w:p w14:paraId="50BF4D81" w14:textId="77777777" w:rsidR="00ED2C1D" w:rsidRPr="00936AD2" w:rsidRDefault="00ED2C1D" w:rsidP="00F91CEC">
            <w:pPr>
              <w:jc w:val="center"/>
              <w:rPr>
                <w:rFonts w:ascii="Open Sans" w:hAnsi="Open Sans" w:cs="Open Sans"/>
                <w:color w:val="676A6C"/>
                <w:sz w:val="16"/>
                <w:szCs w:val="20"/>
              </w:rPr>
            </w:pPr>
            <w:r w:rsidRPr="00936AD2">
              <w:rPr>
                <w:rFonts w:ascii="Open Sans" w:hAnsi="Open Sans" w:cs="Open Sans"/>
                <w:color w:val="676A6C"/>
                <w:sz w:val="16"/>
                <w:szCs w:val="20"/>
              </w:rPr>
              <w:t>13</w:t>
            </w:r>
          </w:p>
        </w:tc>
        <w:tc>
          <w:tcPr>
            <w:tcW w:w="3827" w:type="dxa"/>
            <w:tcBorders>
              <w:top w:val="single" w:sz="6" w:space="0" w:color="DDDDDD"/>
            </w:tcBorders>
            <w:shd w:val="clear" w:color="auto" w:fill="FAFAFA"/>
            <w:tcMar>
              <w:top w:w="75" w:type="dxa"/>
              <w:left w:w="75" w:type="dxa"/>
              <w:bottom w:w="75" w:type="dxa"/>
              <w:right w:w="75" w:type="dxa"/>
            </w:tcMar>
            <w:hideMark/>
          </w:tcPr>
          <w:p w14:paraId="560D3E8E" w14:textId="77777777" w:rsidR="00ED2C1D" w:rsidRPr="00936AD2" w:rsidRDefault="00ED2C1D" w:rsidP="00F91CEC">
            <w:pPr>
              <w:jc w:val="center"/>
              <w:rPr>
                <w:rFonts w:ascii="Open Sans" w:hAnsi="Open Sans" w:cs="Open Sans"/>
                <w:color w:val="676A6C"/>
                <w:sz w:val="16"/>
                <w:szCs w:val="20"/>
              </w:rPr>
            </w:pPr>
            <w:hyperlink r:id="rId24" w:history="1">
              <w:r w:rsidRPr="00936AD2">
                <w:rPr>
                  <w:rStyle w:val="Hyperlink"/>
                  <w:rFonts w:ascii="Open Sans" w:hAnsi="Open Sans" w:cs="Open Sans"/>
                  <w:color w:val="337AB7"/>
                  <w:sz w:val="16"/>
                  <w:szCs w:val="20"/>
                </w:rPr>
                <w:t>Syledis</w:t>
              </w:r>
            </w:hyperlink>
          </w:p>
        </w:tc>
        <w:tc>
          <w:tcPr>
            <w:tcW w:w="1418" w:type="dxa"/>
            <w:tcBorders>
              <w:top w:val="single" w:sz="6" w:space="0" w:color="DDDDDD"/>
            </w:tcBorders>
            <w:shd w:val="clear" w:color="auto" w:fill="FAFAFA"/>
            <w:tcMar>
              <w:top w:w="75" w:type="dxa"/>
              <w:left w:w="75" w:type="dxa"/>
              <w:bottom w:w="75" w:type="dxa"/>
              <w:right w:w="75" w:type="dxa"/>
            </w:tcMar>
            <w:hideMark/>
          </w:tcPr>
          <w:p w14:paraId="5525AE9E" w14:textId="77777777" w:rsidR="00ED2C1D" w:rsidRPr="00936AD2" w:rsidRDefault="00ED2C1D" w:rsidP="00F91CEC">
            <w:pPr>
              <w:jc w:val="center"/>
              <w:rPr>
                <w:rFonts w:ascii="Open Sans" w:hAnsi="Open Sans" w:cs="Open Sans"/>
                <w:color w:val="676A6C"/>
                <w:sz w:val="16"/>
                <w:szCs w:val="20"/>
              </w:rPr>
            </w:pPr>
            <w:r w:rsidRPr="00936AD2">
              <w:rPr>
                <w:rFonts w:ascii="Open Sans" w:hAnsi="Open Sans" w:cs="Open Sans"/>
                <w:color w:val="676A6C"/>
                <w:sz w:val="16"/>
                <w:szCs w:val="20"/>
              </w:rPr>
              <w:t>14</w:t>
            </w:r>
          </w:p>
        </w:tc>
        <w:tc>
          <w:tcPr>
            <w:tcW w:w="3402" w:type="dxa"/>
            <w:tcBorders>
              <w:top w:val="single" w:sz="6" w:space="0" w:color="DDDDDD"/>
            </w:tcBorders>
            <w:shd w:val="clear" w:color="auto" w:fill="FAFAFA"/>
            <w:tcMar>
              <w:top w:w="75" w:type="dxa"/>
              <w:left w:w="75" w:type="dxa"/>
              <w:bottom w:w="75" w:type="dxa"/>
              <w:right w:w="75" w:type="dxa"/>
            </w:tcMar>
            <w:hideMark/>
          </w:tcPr>
          <w:p w14:paraId="21A8C5DB" w14:textId="77777777" w:rsidR="00ED2C1D" w:rsidRPr="00936AD2" w:rsidRDefault="00ED2C1D" w:rsidP="00F91CEC">
            <w:pPr>
              <w:jc w:val="center"/>
              <w:rPr>
                <w:rFonts w:ascii="Open Sans" w:hAnsi="Open Sans" w:cs="Open Sans"/>
                <w:color w:val="676A6C"/>
                <w:sz w:val="16"/>
                <w:szCs w:val="20"/>
              </w:rPr>
            </w:pPr>
            <w:hyperlink r:id="rId25" w:history="1">
              <w:r w:rsidRPr="00936AD2">
                <w:rPr>
                  <w:rStyle w:val="Hyperlink"/>
                  <w:rFonts w:ascii="Open Sans" w:hAnsi="Open Sans" w:cs="Open Sans"/>
                  <w:color w:val="337AB7"/>
                  <w:sz w:val="16"/>
                  <w:szCs w:val="20"/>
                </w:rPr>
                <w:t>Chaika</w:t>
              </w:r>
            </w:hyperlink>
          </w:p>
        </w:tc>
      </w:tr>
      <w:tr w:rsidR="00ED2C1D" w:rsidRPr="00936AD2" w14:paraId="4612650A" w14:textId="77777777" w:rsidTr="00F91CEC">
        <w:tc>
          <w:tcPr>
            <w:tcW w:w="1276" w:type="dxa"/>
            <w:tcBorders>
              <w:top w:val="single" w:sz="6" w:space="0" w:color="DDDDDD"/>
            </w:tcBorders>
            <w:shd w:val="clear" w:color="auto" w:fill="FAFAFA"/>
            <w:tcMar>
              <w:top w:w="75" w:type="dxa"/>
              <w:left w:w="75" w:type="dxa"/>
              <w:bottom w:w="75" w:type="dxa"/>
              <w:right w:w="75" w:type="dxa"/>
            </w:tcMar>
            <w:hideMark/>
          </w:tcPr>
          <w:p w14:paraId="422BBC32" w14:textId="77777777" w:rsidR="00ED2C1D" w:rsidRPr="00936AD2" w:rsidRDefault="00ED2C1D" w:rsidP="00F91CEC">
            <w:pPr>
              <w:jc w:val="center"/>
              <w:rPr>
                <w:rFonts w:ascii="Open Sans" w:hAnsi="Open Sans" w:cs="Open Sans"/>
                <w:color w:val="676A6C"/>
                <w:sz w:val="16"/>
                <w:szCs w:val="20"/>
              </w:rPr>
            </w:pPr>
            <w:r w:rsidRPr="00936AD2">
              <w:rPr>
                <w:rFonts w:ascii="Open Sans" w:hAnsi="Open Sans" w:cs="Open Sans"/>
                <w:color w:val="676A6C"/>
                <w:sz w:val="16"/>
                <w:szCs w:val="20"/>
              </w:rPr>
              <w:t>19</w:t>
            </w:r>
          </w:p>
        </w:tc>
        <w:tc>
          <w:tcPr>
            <w:tcW w:w="3827" w:type="dxa"/>
            <w:tcBorders>
              <w:top w:val="single" w:sz="6" w:space="0" w:color="DDDDDD"/>
            </w:tcBorders>
            <w:shd w:val="clear" w:color="auto" w:fill="FAFAFA"/>
            <w:tcMar>
              <w:top w:w="75" w:type="dxa"/>
              <w:left w:w="75" w:type="dxa"/>
              <w:bottom w:w="75" w:type="dxa"/>
              <w:right w:w="75" w:type="dxa"/>
            </w:tcMar>
            <w:hideMark/>
          </w:tcPr>
          <w:p w14:paraId="22DF9D1D" w14:textId="77777777" w:rsidR="00ED2C1D" w:rsidRPr="00936AD2" w:rsidRDefault="00ED2C1D" w:rsidP="00F91CEC">
            <w:pPr>
              <w:jc w:val="center"/>
              <w:rPr>
                <w:rFonts w:ascii="Open Sans" w:hAnsi="Open Sans" w:cs="Open Sans"/>
                <w:color w:val="676A6C"/>
                <w:sz w:val="16"/>
                <w:szCs w:val="20"/>
              </w:rPr>
            </w:pPr>
            <w:hyperlink r:id="rId26" w:history="1">
              <w:r w:rsidRPr="00936AD2">
                <w:rPr>
                  <w:rStyle w:val="Hyperlink"/>
                  <w:rFonts w:ascii="Open Sans" w:hAnsi="Open Sans" w:cs="Open Sans"/>
                  <w:color w:val="337AB7"/>
                  <w:sz w:val="16"/>
                  <w:szCs w:val="20"/>
                </w:rPr>
                <w:t>Radio Telephone Station</w:t>
              </w:r>
            </w:hyperlink>
          </w:p>
        </w:tc>
        <w:tc>
          <w:tcPr>
            <w:tcW w:w="1418" w:type="dxa"/>
            <w:tcBorders>
              <w:top w:val="single" w:sz="6" w:space="0" w:color="DDDDDD"/>
            </w:tcBorders>
            <w:shd w:val="clear" w:color="auto" w:fill="FAFAFA"/>
            <w:tcMar>
              <w:top w:w="75" w:type="dxa"/>
              <w:left w:w="75" w:type="dxa"/>
              <w:bottom w:w="75" w:type="dxa"/>
              <w:right w:w="75" w:type="dxa"/>
            </w:tcMar>
            <w:hideMark/>
          </w:tcPr>
          <w:p w14:paraId="779B17EE" w14:textId="77777777" w:rsidR="00ED2C1D" w:rsidRPr="00936AD2" w:rsidRDefault="00ED2C1D" w:rsidP="00F91CEC">
            <w:pPr>
              <w:jc w:val="center"/>
              <w:rPr>
                <w:rFonts w:ascii="Open Sans" w:hAnsi="Open Sans" w:cs="Open Sans"/>
                <w:color w:val="676A6C"/>
                <w:sz w:val="16"/>
                <w:szCs w:val="20"/>
              </w:rPr>
            </w:pPr>
            <w:r w:rsidRPr="00936AD2">
              <w:rPr>
                <w:rFonts w:ascii="Open Sans" w:hAnsi="Open Sans" w:cs="Open Sans"/>
                <w:color w:val="676A6C"/>
                <w:sz w:val="16"/>
                <w:szCs w:val="20"/>
              </w:rPr>
              <w:t>20</w:t>
            </w:r>
          </w:p>
        </w:tc>
        <w:tc>
          <w:tcPr>
            <w:tcW w:w="3402" w:type="dxa"/>
            <w:tcBorders>
              <w:top w:val="single" w:sz="6" w:space="0" w:color="DDDDDD"/>
            </w:tcBorders>
            <w:shd w:val="clear" w:color="auto" w:fill="FAFAFA"/>
            <w:tcMar>
              <w:top w:w="75" w:type="dxa"/>
              <w:left w:w="75" w:type="dxa"/>
              <w:bottom w:w="75" w:type="dxa"/>
              <w:right w:w="75" w:type="dxa"/>
            </w:tcMar>
            <w:hideMark/>
          </w:tcPr>
          <w:p w14:paraId="13F200B9" w14:textId="77777777" w:rsidR="00ED2C1D" w:rsidRPr="00936AD2" w:rsidRDefault="00ED2C1D" w:rsidP="00F91CEC">
            <w:pPr>
              <w:jc w:val="center"/>
              <w:rPr>
                <w:rFonts w:ascii="Open Sans" w:hAnsi="Open Sans" w:cs="Open Sans"/>
                <w:color w:val="676A6C"/>
                <w:sz w:val="16"/>
                <w:szCs w:val="20"/>
              </w:rPr>
            </w:pPr>
            <w:hyperlink r:id="rId27" w:history="1">
              <w:r w:rsidRPr="00936AD2">
                <w:rPr>
                  <w:rStyle w:val="Hyperlink"/>
                  <w:rFonts w:ascii="Open Sans" w:hAnsi="Open Sans" w:cs="Open Sans"/>
                  <w:color w:val="337AB7"/>
                  <w:sz w:val="16"/>
                  <w:szCs w:val="20"/>
                </w:rPr>
                <w:t>AIS Base Station</w:t>
              </w:r>
            </w:hyperlink>
          </w:p>
        </w:tc>
      </w:tr>
    </w:tbl>
    <w:p w14:paraId="4ABB1470" w14:textId="77777777" w:rsidR="00ED2C1D" w:rsidRDefault="00ED2C1D" w:rsidP="00ED2C1D">
      <w:pPr>
        <w:pStyle w:val="BodyText"/>
        <w:rPr>
          <w:rFonts w:ascii="Calibri" w:hAnsi="Calibri"/>
          <w:lang w:eastAsia="ko-KR"/>
        </w:rPr>
      </w:pPr>
    </w:p>
    <w:p w14:paraId="11471E57" w14:textId="09694436" w:rsidR="00ED2C1D" w:rsidRDefault="0025113F" w:rsidP="00ED2C1D">
      <w:pPr>
        <w:pStyle w:val="BodyText"/>
        <w:rPr>
          <w:rFonts w:ascii="Calibri" w:hAnsi="Calibri"/>
          <w:lang w:eastAsia="ko-KR"/>
        </w:rPr>
      </w:pPr>
      <w:r w:rsidRPr="0025113F">
        <w:rPr>
          <w:rFonts w:ascii="Calibri" w:hAnsi="Calibri"/>
          <w:lang w:eastAsia="ko-KR"/>
        </w:rPr>
        <w:t xml:space="preserve">The “Category of Radio Station” attribute, which identifies the type of Radio Station, currently includes DGNSS but does not cover eLoran stations. It is </w:t>
      </w:r>
      <w:r w:rsidR="008A5C8F" w:rsidRPr="0025113F">
        <w:rPr>
          <w:rFonts w:ascii="Calibri" w:hAnsi="Calibri"/>
          <w:lang w:eastAsia="ko-KR"/>
        </w:rPr>
        <w:t>analysed</w:t>
      </w:r>
      <w:r w:rsidRPr="0025113F">
        <w:rPr>
          <w:rFonts w:ascii="Calibri" w:hAnsi="Calibri"/>
          <w:lang w:eastAsia="ko-KR"/>
        </w:rPr>
        <w:t xml:space="preserve"> that by adding the following </w:t>
      </w:r>
      <w:r w:rsidR="008A5C8F">
        <w:rPr>
          <w:rFonts w:ascii="Calibri" w:hAnsi="Calibri"/>
          <w:lang w:eastAsia="ko-KR"/>
        </w:rPr>
        <w:t xml:space="preserve">new </w:t>
      </w:r>
      <w:r w:rsidRPr="0025113F">
        <w:rPr>
          <w:rFonts w:ascii="Calibri" w:hAnsi="Calibri"/>
          <w:lang w:eastAsia="ko-KR"/>
        </w:rPr>
        <w:t>codes, the Radio Station feature model used in the S-101 ENC product specification could be leveraged to integrate the S-240, S-246, and S-247 product specifications.</w:t>
      </w:r>
    </w:p>
    <w:p w14:paraId="396E6E8F" w14:textId="77777777" w:rsidR="00ED2C1D" w:rsidRDefault="00ED2C1D" w:rsidP="00ED2C1D">
      <w:pPr>
        <w:pStyle w:val="BodyText"/>
        <w:numPr>
          <w:ilvl w:val="0"/>
          <w:numId w:val="45"/>
        </w:numPr>
        <w:rPr>
          <w:rFonts w:ascii="Calibri" w:hAnsi="Calibri"/>
          <w:lang w:eastAsia="ko-KR"/>
        </w:rPr>
      </w:pPr>
      <w:r>
        <w:rPr>
          <w:rFonts w:ascii="Calibri" w:hAnsi="Calibri" w:hint="eastAsia"/>
          <w:lang w:eastAsia="ko-KR"/>
        </w:rPr>
        <w:t>2</w:t>
      </w:r>
      <w:r>
        <w:rPr>
          <w:rFonts w:ascii="Calibri" w:hAnsi="Calibri"/>
          <w:lang w:eastAsia="ko-KR"/>
        </w:rPr>
        <w:t xml:space="preserve">1: </w:t>
      </w:r>
      <w:r>
        <w:rPr>
          <w:rFonts w:ascii="Calibri" w:hAnsi="Calibri" w:hint="eastAsia"/>
          <w:lang w:eastAsia="ko-KR"/>
        </w:rPr>
        <w:t>e</w:t>
      </w:r>
      <w:r>
        <w:rPr>
          <w:rFonts w:ascii="Calibri" w:hAnsi="Calibri"/>
          <w:lang w:eastAsia="ko-KR"/>
        </w:rPr>
        <w:t>nhanced Loran Station</w:t>
      </w:r>
    </w:p>
    <w:p w14:paraId="5C944594" w14:textId="77777777" w:rsidR="00ED2C1D" w:rsidRPr="00F333CF" w:rsidRDefault="00ED2C1D" w:rsidP="00ED2C1D">
      <w:pPr>
        <w:pStyle w:val="BodyText"/>
        <w:ind w:left="760"/>
        <w:rPr>
          <w:rFonts w:ascii="Calibri" w:hAnsi="Calibri"/>
          <w:lang w:eastAsia="ko-KR"/>
        </w:rPr>
      </w:pPr>
    </w:p>
    <w:p w14:paraId="3F3E329B" w14:textId="67B2353F" w:rsidR="00ED2C1D" w:rsidRDefault="008A5C8F" w:rsidP="00ED2C1D">
      <w:pPr>
        <w:pStyle w:val="BodyText"/>
        <w:rPr>
          <w:rFonts w:ascii="Calibri" w:hAnsi="Calibri"/>
          <w:lang w:eastAsia="ko-KR"/>
        </w:rPr>
      </w:pPr>
      <w:r w:rsidRPr="008A5C8F">
        <w:rPr>
          <w:rFonts w:ascii="Calibri" w:hAnsi="Calibri"/>
          <w:lang w:eastAsia="ko-KR"/>
        </w:rPr>
        <w:t>Meanwhile, the input of the Radio Station feature in ENC and its symbol representation in ECDIS were examined as follows. The DGPS station located in Busan Port, Republic of Korea, is entered using the Radio Station feature with the “Category of Radio Station” attribute value set to Differential GPS (10), and the corresponding DGPS symbol is displayed on the ECDIS screen.</w:t>
      </w:r>
    </w:p>
    <w:p w14:paraId="3AB1A880" w14:textId="77777777" w:rsidR="003C6055" w:rsidRPr="00226F36" w:rsidRDefault="003C6055" w:rsidP="00ED2C1D">
      <w:pPr>
        <w:pStyle w:val="BodyText"/>
        <w:rPr>
          <w:rFonts w:ascii="Calibri" w:hAnsi="Calibri"/>
          <w:lang w:eastAsia="ko-KR"/>
        </w:rPr>
      </w:pPr>
    </w:p>
    <w:p w14:paraId="5028371B" w14:textId="77777777" w:rsidR="00ED2C1D" w:rsidRDefault="00ED2C1D" w:rsidP="00ED2C1D">
      <w:pPr>
        <w:pStyle w:val="BodyText"/>
        <w:rPr>
          <w:rFonts w:ascii="Calibri" w:hAnsi="Calibri"/>
          <w:lang w:eastAsia="ko-KR"/>
        </w:rPr>
      </w:pPr>
      <w:r w:rsidRPr="00DB4D9C">
        <w:rPr>
          <w:rFonts w:ascii="Calibri" w:hAnsi="Calibri"/>
          <w:noProof/>
          <w:lang w:val="en-US" w:eastAsia="ko-KR"/>
        </w:rPr>
        <w:drawing>
          <wp:inline distT="0" distB="0" distL="0" distR="0" wp14:anchorId="39D3A53F" wp14:editId="077738BB">
            <wp:extent cx="6210935" cy="4013835"/>
            <wp:effectExtent l="0" t="0" r="0" b="5715"/>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210935" cy="4013835"/>
                    </a:xfrm>
                    <a:prstGeom prst="rect">
                      <a:avLst/>
                    </a:prstGeom>
                  </pic:spPr>
                </pic:pic>
              </a:graphicData>
            </a:graphic>
          </wp:inline>
        </w:drawing>
      </w:r>
    </w:p>
    <w:p w14:paraId="31D6D5A2" w14:textId="1D4FF1BC" w:rsidR="00ED2C1D" w:rsidRDefault="002A7762" w:rsidP="00ED2C1D">
      <w:pPr>
        <w:pStyle w:val="Figure"/>
        <w:rPr>
          <w:rFonts w:ascii="Calibri" w:hAnsi="Calibri"/>
        </w:rPr>
      </w:pPr>
      <w:r w:rsidRPr="002A7762">
        <w:rPr>
          <w:rFonts w:ascii="Calibri" w:hAnsi="Calibri"/>
        </w:rPr>
        <w:t>DGPS Station Symbol Display in ECDIS</w:t>
      </w:r>
    </w:p>
    <w:p w14:paraId="6927A277" w14:textId="77777777" w:rsidR="008D77BD" w:rsidRPr="008D77BD" w:rsidRDefault="008D77BD" w:rsidP="008D77BD">
      <w:pPr>
        <w:rPr>
          <w:lang w:eastAsia="ko-KR"/>
        </w:rPr>
      </w:pPr>
    </w:p>
    <w:p w14:paraId="19CE84FD" w14:textId="6086F1A6" w:rsidR="00ED2C1D" w:rsidRPr="00CA0391" w:rsidRDefault="002A7762" w:rsidP="00ED2C1D">
      <w:pPr>
        <w:pStyle w:val="Heading2"/>
        <w:numPr>
          <w:ilvl w:val="1"/>
          <w:numId w:val="14"/>
        </w:numPr>
        <w:rPr>
          <w:lang w:eastAsia="ko-KR"/>
        </w:rPr>
      </w:pPr>
      <w:r>
        <w:t>Design concept for integration of PNT Station Almanac Product Specifications</w:t>
      </w:r>
    </w:p>
    <w:p w14:paraId="60B1FC6D" w14:textId="1B515B3B" w:rsidR="004F1C82" w:rsidRPr="004F1C82" w:rsidRDefault="004F1C82" w:rsidP="004F1C82">
      <w:pPr>
        <w:pStyle w:val="BodyText"/>
        <w:rPr>
          <w:rFonts w:ascii="Calibri" w:hAnsi="Calibri"/>
          <w:lang w:eastAsia="ko-KR"/>
        </w:rPr>
      </w:pPr>
      <w:bookmarkStart w:id="0" w:name="_Hlk210274425"/>
      <w:r w:rsidRPr="004F1C82">
        <w:rPr>
          <w:rFonts w:ascii="Calibri" w:hAnsi="Calibri"/>
          <w:lang w:eastAsia="ko-KR"/>
        </w:rPr>
        <w:t xml:space="preserve">To develop an integrated data model for the PNT Station Almanac, including S-240, S-246, and S-247, it is necessary to consider the characteristics of each PNT Station. The DGNSS Station in S-240 and the eLoran Station in S-246 act as transmitting stations that broadcast error correction information or navigation signals, whereas the </w:t>
      </w:r>
      <w:proofErr w:type="spellStart"/>
      <w:r w:rsidRPr="004F1C82">
        <w:rPr>
          <w:rFonts w:ascii="Calibri" w:hAnsi="Calibri"/>
          <w:lang w:eastAsia="ko-KR"/>
        </w:rPr>
        <w:t>DLoran</w:t>
      </w:r>
      <w:proofErr w:type="spellEnd"/>
      <w:r w:rsidRPr="004F1C82">
        <w:rPr>
          <w:rFonts w:ascii="Calibri" w:hAnsi="Calibri"/>
          <w:lang w:eastAsia="ko-KR"/>
        </w:rPr>
        <w:t xml:space="preserve"> Station in S-247 calculates error correction information but does not transmit it directly, instead transmitting through eLoran transmitting stations. These characteristics must be taken into account when designing the data model.</w:t>
      </w:r>
    </w:p>
    <w:p w14:paraId="20CD05BE" w14:textId="68CCFEA1" w:rsidR="004F1C82" w:rsidRPr="004F1C82" w:rsidRDefault="004F1C82" w:rsidP="004F1C82">
      <w:pPr>
        <w:pStyle w:val="BodyText"/>
        <w:rPr>
          <w:rFonts w:ascii="Calibri" w:hAnsi="Calibri"/>
          <w:lang w:eastAsia="ko-KR"/>
        </w:rPr>
      </w:pPr>
      <w:r w:rsidRPr="004F1C82">
        <w:rPr>
          <w:rFonts w:ascii="Calibri" w:hAnsi="Calibri"/>
          <w:lang w:eastAsia="ko-KR"/>
        </w:rPr>
        <w:lastRenderedPageBreak/>
        <w:t xml:space="preserve">For the integrated PNT Station Almanac data model, a top-level </w:t>
      </w:r>
      <w:proofErr w:type="spellStart"/>
      <w:r w:rsidRPr="004F1C82">
        <w:rPr>
          <w:rFonts w:ascii="Calibri" w:hAnsi="Calibri"/>
          <w:lang w:eastAsia="ko-KR"/>
        </w:rPr>
        <w:t>PNTStationAlmanac</w:t>
      </w:r>
      <w:proofErr w:type="spellEnd"/>
      <w:r w:rsidRPr="004F1C82">
        <w:rPr>
          <w:rFonts w:ascii="Calibri" w:hAnsi="Calibri"/>
          <w:lang w:eastAsia="ko-KR"/>
        </w:rPr>
        <w:t xml:space="preserve"> feature can be defined to include common attributes for all PNT Station Almanacs, allowing inheritance. Depending on whether a station transmits position correction information, abstract classes </w:t>
      </w:r>
      <w:proofErr w:type="spellStart"/>
      <w:r w:rsidRPr="004F1C82">
        <w:rPr>
          <w:rFonts w:ascii="Calibri" w:hAnsi="Calibri"/>
          <w:lang w:eastAsia="ko-KR"/>
        </w:rPr>
        <w:t>TransmittingStation</w:t>
      </w:r>
      <w:proofErr w:type="spellEnd"/>
      <w:r w:rsidRPr="004F1C82">
        <w:rPr>
          <w:rFonts w:ascii="Calibri" w:hAnsi="Calibri"/>
          <w:lang w:eastAsia="ko-KR"/>
        </w:rPr>
        <w:t xml:space="preserve"> and </w:t>
      </w:r>
      <w:proofErr w:type="spellStart"/>
      <w:r w:rsidRPr="004F1C82">
        <w:rPr>
          <w:rFonts w:ascii="Calibri" w:hAnsi="Calibri"/>
          <w:lang w:eastAsia="ko-KR"/>
        </w:rPr>
        <w:t>NonTransmittingStation</w:t>
      </w:r>
      <w:proofErr w:type="spellEnd"/>
      <w:r w:rsidRPr="004F1C82">
        <w:rPr>
          <w:rFonts w:ascii="Calibri" w:hAnsi="Calibri"/>
          <w:lang w:eastAsia="ko-KR"/>
        </w:rPr>
        <w:t xml:space="preserve"> can be established.</w:t>
      </w:r>
    </w:p>
    <w:p w14:paraId="734EB5C3" w14:textId="77777777" w:rsidR="004F1C82" w:rsidRDefault="004F1C82" w:rsidP="004F1C82">
      <w:pPr>
        <w:pStyle w:val="BodyText"/>
        <w:rPr>
          <w:rFonts w:ascii="Calibri" w:hAnsi="Calibri"/>
          <w:lang w:eastAsia="ko-KR"/>
        </w:rPr>
      </w:pPr>
      <w:r w:rsidRPr="004F1C82">
        <w:rPr>
          <w:rFonts w:ascii="Calibri" w:hAnsi="Calibri"/>
          <w:lang w:eastAsia="ko-KR"/>
        </w:rPr>
        <w:t xml:space="preserve">Since the </w:t>
      </w:r>
      <w:r>
        <w:rPr>
          <w:rFonts w:ascii="Calibri" w:hAnsi="Calibri"/>
          <w:lang w:eastAsia="ko-KR"/>
        </w:rPr>
        <w:t xml:space="preserve">transmitting </w:t>
      </w:r>
      <w:r w:rsidRPr="004F1C82">
        <w:rPr>
          <w:rFonts w:ascii="Calibri" w:hAnsi="Calibri"/>
          <w:lang w:eastAsia="ko-KR"/>
        </w:rPr>
        <w:t xml:space="preserve">station feature is defined as Radio Station in the S-101 ENC and S-201 </w:t>
      </w:r>
      <w:proofErr w:type="spellStart"/>
      <w:r w:rsidRPr="004F1C82">
        <w:rPr>
          <w:rFonts w:ascii="Calibri" w:hAnsi="Calibri"/>
          <w:lang w:eastAsia="ko-KR"/>
        </w:rPr>
        <w:t>AtoN</w:t>
      </w:r>
      <w:proofErr w:type="spellEnd"/>
      <w:r w:rsidRPr="004F1C82">
        <w:rPr>
          <w:rFonts w:ascii="Calibri" w:hAnsi="Calibri"/>
          <w:lang w:eastAsia="ko-KR"/>
        </w:rPr>
        <w:t xml:space="preserve"> Information data models, all features inheriting from </w:t>
      </w:r>
      <w:proofErr w:type="spellStart"/>
      <w:r w:rsidRPr="004F1C82">
        <w:rPr>
          <w:rFonts w:ascii="Calibri" w:hAnsi="Calibri"/>
          <w:lang w:eastAsia="ko-KR"/>
        </w:rPr>
        <w:t>TransmittingStation</w:t>
      </w:r>
      <w:proofErr w:type="spellEnd"/>
      <w:r w:rsidRPr="004F1C82">
        <w:rPr>
          <w:rFonts w:ascii="Calibri" w:hAnsi="Calibri"/>
          <w:lang w:eastAsia="ko-KR"/>
        </w:rPr>
        <w:t xml:space="preserve"> can be associated with the Radio Station feature. As in the existing S-240 and S-246 data models, the contents of the abstract </w:t>
      </w:r>
      <w:proofErr w:type="spellStart"/>
      <w:r w:rsidRPr="004F1C82">
        <w:rPr>
          <w:rFonts w:ascii="Calibri" w:hAnsi="Calibri"/>
          <w:lang w:eastAsia="ko-KR"/>
        </w:rPr>
        <w:t>TransmittingStation</w:t>
      </w:r>
      <w:proofErr w:type="spellEnd"/>
      <w:r w:rsidRPr="004F1C82">
        <w:rPr>
          <w:rFonts w:ascii="Calibri" w:hAnsi="Calibri"/>
          <w:lang w:eastAsia="ko-KR"/>
        </w:rPr>
        <w:t xml:space="preserve"> feature are inherited to define </w:t>
      </w:r>
      <w:proofErr w:type="spellStart"/>
      <w:r w:rsidRPr="004F1C82">
        <w:rPr>
          <w:rFonts w:ascii="Calibri" w:hAnsi="Calibri"/>
          <w:lang w:eastAsia="ko-KR"/>
        </w:rPr>
        <w:t>DGNSSStation</w:t>
      </w:r>
      <w:proofErr w:type="spellEnd"/>
      <w:r w:rsidRPr="004F1C82">
        <w:rPr>
          <w:rFonts w:ascii="Calibri" w:hAnsi="Calibri"/>
          <w:lang w:eastAsia="ko-KR"/>
        </w:rPr>
        <w:t xml:space="preserve"> Almanac and </w:t>
      </w:r>
      <w:proofErr w:type="spellStart"/>
      <w:r w:rsidRPr="004F1C82">
        <w:rPr>
          <w:rFonts w:ascii="Calibri" w:hAnsi="Calibri"/>
          <w:lang w:eastAsia="ko-KR"/>
        </w:rPr>
        <w:t>ELoranStation</w:t>
      </w:r>
      <w:proofErr w:type="spellEnd"/>
      <w:r w:rsidRPr="004F1C82">
        <w:rPr>
          <w:rFonts w:ascii="Calibri" w:hAnsi="Calibri"/>
          <w:lang w:eastAsia="ko-KR"/>
        </w:rPr>
        <w:t xml:space="preserve"> Almanac features.</w:t>
      </w:r>
      <w:r>
        <w:rPr>
          <w:rFonts w:ascii="Calibri" w:hAnsi="Calibri"/>
          <w:lang w:eastAsia="ko-KR"/>
        </w:rPr>
        <w:t xml:space="preserve"> </w:t>
      </w:r>
    </w:p>
    <w:p w14:paraId="4064F7E2" w14:textId="466AE8C5" w:rsidR="004F1C82" w:rsidRDefault="004F1C82" w:rsidP="00ED2C1D">
      <w:pPr>
        <w:pStyle w:val="BodyText"/>
        <w:rPr>
          <w:rFonts w:ascii="Calibri" w:hAnsi="Calibri"/>
          <w:lang w:eastAsia="ko-KR"/>
        </w:rPr>
      </w:pPr>
      <w:r w:rsidRPr="004F1C82">
        <w:rPr>
          <w:rFonts w:ascii="Calibri" w:hAnsi="Calibri"/>
          <w:lang w:eastAsia="ko-KR"/>
        </w:rPr>
        <w:t xml:space="preserve">Furthermore, since DGNSS Stations may operate as MF R-Mode transmitting stations, a new MF R-Mode Transmitting </w:t>
      </w:r>
      <w:r>
        <w:rPr>
          <w:rFonts w:ascii="Calibri" w:hAnsi="Calibri"/>
          <w:lang w:eastAsia="ko-KR"/>
        </w:rPr>
        <w:t xml:space="preserve">Station </w:t>
      </w:r>
      <w:r w:rsidRPr="004F1C82">
        <w:rPr>
          <w:rFonts w:ascii="Calibri" w:hAnsi="Calibri"/>
          <w:lang w:eastAsia="ko-KR"/>
        </w:rPr>
        <w:t>Almanac feature is defined, inheriting from the DGNSS Station Almanac feature in S-240, to accommodate this functionality.</w:t>
      </w:r>
    </w:p>
    <w:bookmarkEnd w:id="0"/>
    <w:p w14:paraId="4A681B20" w14:textId="72535029" w:rsidR="004F1C82" w:rsidRPr="004F1C82" w:rsidRDefault="004F1C82" w:rsidP="004F1C82">
      <w:pPr>
        <w:pStyle w:val="BodyText"/>
        <w:rPr>
          <w:rFonts w:ascii="Calibri" w:hAnsi="Calibri"/>
          <w:lang w:eastAsia="ko-KR"/>
        </w:rPr>
      </w:pPr>
      <w:r w:rsidRPr="004F1C82">
        <w:rPr>
          <w:rFonts w:ascii="Calibri" w:hAnsi="Calibri"/>
          <w:lang w:eastAsia="ko-KR"/>
        </w:rPr>
        <w:t xml:space="preserve">Considering the characteristics of the S-247 </w:t>
      </w:r>
      <w:proofErr w:type="spellStart"/>
      <w:r w:rsidRPr="004F1C82">
        <w:rPr>
          <w:rFonts w:ascii="Calibri" w:hAnsi="Calibri"/>
          <w:lang w:eastAsia="ko-KR"/>
        </w:rPr>
        <w:t>DLoran</w:t>
      </w:r>
      <w:proofErr w:type="spellEnd"/>
      <w:r w:rsidRPr="004F1C82">
        <w:rPr>
          <w:rFonts w:ascii="Calibri" w:hAnsi="Calibri"/>
          <w:lang w:eastAsia="ko-KR"/>
        </w:rPr>
        <w:t xml:space="preserve"> Station, an abstract </w:t>
      </w:r>
      <w:proofErr w:type="spellStart"/>
      <w:r w:rsidRPr="004F1C82">
        <w:rPr>
          <w:rFonts w:ascii="Calibri" w:hAnsi="Calibri"/>
          <w:lang w:eastAsia="ko-KR"/>
        </w:rPr>
        <w:t>NonTransmittingStation</w:t>
      </w:r>
      <w:proofErr w:type="spellEnd"/>
      <w:r w:rsidRPr="004F1C82">
        <w:rPr>
          <w:rFonts w:ascii="Calibri" w:hAnsi="Calibri"/>
          <w:lang w:eastAsia="ko-KR"/>
        </w:rPr>
        <w:t xml:space="preserve"> feature is defined, which can be inherited by features that do not transmit position information. The </w:t>
      </w:r>
      <w:proofErr w:type="spellStart"/>
      <w:r w:rsidRPr="004F1C82">
        <w:rPr>
          <w:rFonts w:ascii="Calibri" w:hAnsi="Calibri"/>
          <w:lang w:eastAsia="ko-KR"/>
        </w:rPr>
        <w:t>DLoranStation</w:t>
      </w:r>
      <w:proofErr w:type="spellEnd"/>
      <w:r w:rsidRPr="004F1C82">
        <w:rPr>
          <w:rFonts w:ascii="Calibri" w:hAnsi="Calibri"/>
          <w:lang w:eastAsia="ko-KR"/>
        </w:rPr>
        <w:t xml:space="preserve"> Almanac is defined as inheriting from </w:t>
      </w:r>
      <w:proofErr w:type="spellStart"/>
      <w:r w:rsidRPr="004F1C82">
        <w:rPr>
          <w:rFonts w:ascii="Calibri" w:hAnsi="Calibri"/>
          <w:lang w:eastAsia="ko-KR"/>
        </w:rPr>
        <w:t>NonTransmittingStation</w:t>
      </w:r>
      <w:proofErr w:type="spellEnd"/>
      <w:r w:rsidRPr="004F1C82">
        <w:rPr>
          <w:rFonts w:ascii="Calibri" w:hAnsi="Calibri"/>
          <w:lang w:eastAsia="ko-KR"/>
        </w:rPr>
        <w:t>.</w:t>
      </w:r>
    </w:p>
    <w:p w14:paraId="125F6B71" w14:textId="01373626" w:rsidR="00ED2C1D" w:rsidRDefault="004F1C82" w:rsidP="004F1C82">
      <w:pPr>
        <w:pStyle w:val="BodyText"/>
        <w:rPr>
          <w:rFonts w:ascii="Calibri" w:hAnsi="Calibri"/>
          <w:lang w:eastAsia="ko-KR"/>
        </w:rPr>
      </w:pPr>
      <w:r w:rsidRPr="004F1C82">
        <w:rPr>
          <w:rFonts w:ascii="Calibri" w:hAnsi="Calibri"/>
          <w:lang w:eastAsia="ko-KR"/>
        </w:rPr>
        <w:t xml:space="preserve">Additionally, to accommodate the introduction of R-Mode system components, definitions for DR-Mode Station Almanac and R-Mode Monitoring Station Almanac are required. Since these stations do not transmit signals, they can also inherit from </w:t>
      </w:r>
      <w:proofErr w:type="spellStart"/>
      <w:r w:rsidRPr="004F1C82">
        <w:rPr>
          <w:rFonts w:ascii="Calibri" w:hAnsi="Calibri"/>
          <w:lang w:eastAsia="ko-KR"/>
        </w:rPr>
        <w:t>NonTransmittingStation</w:t>
      </w:r>
      <w:proofErr w:type="spellEnd"/>
      <w:r w:rsidRPr="004F1C82">
        <w:rPr>
          <w:rFonts w:ascii="Calibri" w:hAnsi="Calibri"/>
          <w:lang w:eastAsia="ko-KR"/>
        </w:rPr>
        <w:t xml:space="preserve">, similar to </w:t>
      </w:r>
      <w:proofErr w:type="spellStart"/>
      <w:r w:rsidRPr="004F1C82">
        <w:rPr>
          <w:rFonts w:ascii="Calibri" w:hAnsi="Calibri"/>
          <w:lang w:eastAsia="ko-KR"/>
        </w:rPr>
        <w:t>DLoran</w:t>
      </w:r>
      <w:proofErr w:type="spellEnd"/>
      <w:r w:rsidRPr="004F1C82">
        <w:rPr>
          <w:rFonts w:ascii="Calibri" w:hAnsi="Calibri"/>
          <w:lang w:eastAsia="ko-KR"/>
        </w:rPr>
        <w:t xml:space="preserve"> Stations. Figure 3 presents a proposed design of the integrated PNT data model, which is submitted for discussion.</w:t>
      </w:r>
    </w:p>
    <w:p w14:paraId="3E251005" w14:textId="77777777" w:rsidR="004F1C82" w:rsidRPr="004F1C82" w:rsidRDefault="004F1C82" w:rsidP="004F1C82">
      <w:pPr>
        <w:pStyle w:val="BodyText"/>
        <w:rPr>
          <w:rFonts w:ascii="Calibri" w:hAnsi="Calibri"/>
          <w:lang w:val="en-US" w:eastAsia="ko-KR"/>
        </w:rPr>
      </w:pPr>
    </w:p>
    <w:p w14:paraId="71A981D3" w14:textId="77777777" w:rsidR="00ED2C1D" w:rsidRDefault="00ED2C1D" w:rsidP="00ED2C1D">
      <w:pPr>
        <w:pStyle w:val="BodyText"/>
        <w:rPr>
          <w:rFonts w:ascii="Calibri" w:hAnsi="Calibri"/>
          <w:lang w:eastAsia="ko-KR"/>
        </w:rPr>
      </w:pPr>
      <w:r>
        <w:rPr>
          <w:rFonts w:ascii="Calibri" w:hAnsi="Calibri"/>
          <w:noProof/>
          <w:lang w:val="en-US" w:eastAsia="ko-KR"/>
        </w:rPr>
        <w:drawing>
          <wp:inline distT="0" distB="0" distL="0" distR="0" wp14:anchorId="03C8256B" wp14:editId="3050384A">
            <wp:extent cx="6161832" cy="2787696"/>
            <wp:effectExtent l="0" t="0" r="0" b="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76320" cy="2794251"/>
                    </a:xfrm>
                    <a:prstGeom prst="rect">
                      <a:avLst/>
                    </a:prstGeom>
                    <a:noFill/>
                  </pic:spPr>
                </pic:pic>
              </a:graphicData>
            </a:graphic>
          </wp:inline>
        </w:drawing>
      </w:r>
    </w:p>
    <w:p w14:paraId="0EE66933" w14:textId="4B929245" w:rsidR="00ED2C1D" w:rsidRPr="00B34ADB" w:rsidRDefault="004F1C82" w:rsidP="00ED2C1D">
      <w:pPr>
        <w:pStyle w:val="Figure"/>
        <w:rPr>
          <w:rFonts w:ascii="Calibri" w:hAnsi="Calibri"/>
        </w:rPr>
      </w:pPr>
      <w:r w:rsidRPr="004F1C82">
        <w:rPr>
          <w:rFonts w:ascii="Calibri" w:hAnsi="Calibri"/>
          <w:lang w:eastAsia="ko-KR"/>
        </w:rPr>
        <w:t>Proposed Integrated Data Model Design for PNT Station Almanac</w:t>
      </w:r>
    </w:p>
    <w:p w14:paraId="385E9295" w14:textId="77777777" w:rsidR="00ED2C1D" w:rsidRDefault="00ED2C1D" w:rsidP="00ED2C1D">
      <w:pPr>
        <w:pStyle w:val="BodyText"/>
        <w:rPr>
          <w:rFonts w:ascii="Calibri" w:hAnsi="Calibri"/>
          <w:lang w:eastAsia="ko-KR"/>
        </w:rPr>
      </w:pPr>
    </w:p>
    <w:p w14:paraId="1F2A3BCB" w14:textId="2549AC54" w:rsidR="00ED2C1D" w:rsidRPr="00605E43" w:rsidRDefault="00707429" w:rsidP="00ED2C1D">
      <w:pPr>
        <w:pStyle w:val="Heading2"/>
        <w:numPr>
          <w:ilvl w:val="1"/>
          <w:numId w:val="14"/>
        </w:numPr>
        <w:rPr>
          <w:lang w:eastAsia="ko-KR"/>
        </w:rPr>
      </w:pPr>
      <w:r>
        <w:rPr>
          <w:rFonts w:hint="eastAsia"/>
          <w:lang w:eastAsia="ko-KR"/>
        </w:rPr>
        <w:t>F</w:t>
      </w:r>
      <w:r>
        <w:rPr>
          <w:lang w:eastAsia="ko-KR"/>
        </w:rPr>
        <w:t>uture Plan</w:t>
      </w:r>
    </w:p>
    <w:p w14:paraId="3244902C" w14:textId="48380366" w:rsidR="00ED2C1D" w:rsidRPr="00C71C6C" w:rsidRDefault="004F1C82" w:rsidP="00ED2C1D">
      <w:pPr>
        <w:pStyle w:val="BodyText"/>
        <w:rPr>
          <w:rFonts w:ascii="Calibri" w:hAnsi="Calibri"/>
          <w:lang w:eastAsia="ko-KR"/>
        </w:rPr>
      </w:pPr>
      <w:r w:rsidRPr="004F1C82">
        <w:rPr>
          <w:rFonts w:ascii="Calibri" w:hAnsi="Calibri"/>
          <w:lang w:eastAsia="ko-KR"/>
        </w:rPr>
        <w:t xml:space="preserve">As reported at ENG20, the following development schedule is being considered for the integrated PNT </w:t>
      </w:r>
      <w:r w:rsidR="00B37613">
        <w:rPr>
          <w:rFonts w:ascii="Calibri" w:hAnsi="Calibri"/>
          <w:lang w:eastAsia="ko-KR"/>
        </w:rPr>
        <w:t>Station Almanac Product Specification</w:t>
      </w:r>
      <w:r w:rsidRPr="004F1C82">
        <w:rPr>
          <w:rFonts w:ascii="Calibri" w:hAnsi="Calibri"/>
          <w:lang w:eastAsia="ko-KR"/>
        </w:rPr>
        <w:t>:</w:t>
      </w:r>
      <w:r w:rsidR="00ED2C1D">
        <w:rPr>
          <w:rFonts w:ascii="Calibri" w:hAnsi="Calibri"/>
          <w:lang w:eastAsia="ko-KR"/>
        </w:rPr>
        <w:t xml:space="preserve"> </w:t>
      </w:r>
    </w:p>
    <w:p w14:paraId="0B5BAF05" w14:textId="4DDF40C8" w:rsidR="00ED2C1D" w:rsidRDefault="00ED2C1D" w:rsidP="00ED2C1D">
      <w:pPr>
        <w:pStyle w:val="BodyText"/>
        <w:numPr>
          <w:ilvl w:val="0"/>
          <w:numId w:val="45"/>
        </w:numPr>
        <w:rPr>
          <w:rFonts w:ascii="Calibri" w:hAnsi="Calibri"/>
          <w:lang w:eastAsia="ko-KR"/>
        </w:rPr>
      </w:pPr>
      <w:r>
        <w:rPr>
          <w:rFonts w:ascii="Calibri" w:hAnsi="Calibri" w:hint="eastAsia"/>
          <w:lang w:eastAsia="ko-KR"/>
        </w:rPr>
        <w:t>E</w:t>
      </w:r>
      <w:r>
        <w:rPr>
          <w:rFonts w:ascii="Calibri" w:hAnsi="Calibri"/>
          <w:lang w:eastAsia="ko-KR"/>
        </w:rPr>
        <w:t xml:space="preserve">NG22: </w:t>
      </w:r>
      <w:r w:rsidR="004F1C82" w:rsidRPr="004F1C82">
        <w:rPr>
          <w:rFonts w:ascii="Calibri" w:hAnsi="Calibri"/>
          <w:lang w:eastAsia="ko-KR"/>
        </w:rPr>
        <w:t>Development and review of the proposed integrated PNT Station data model</w:t>
      </w:r>
    </w:p>
    <w:p w14:paraId="57560DC9" w14:textId="6346B571" w:rsidR="00ED2C1D" w:rsidRDefault="00ED2C1D" w:rsidP="00ED2C1D">
      <w:pPr>
        <w:pStyle w:val="BodyText"/>
        <w:numPr>
          <w:ilvl w:val="0"/>
          <w:numId w:val="45"/>
        </w:numPr>
        <w:rPr>
          <w:rFonts w:ascii="Calibri" w:hAnsi="Calibri"/>
          <w:lang w:eastAsia="ko-KR"/>
        </w:rPr>
      </w:pPr>
      <w:r>
        <w:rPr>
          <w:rFonts w:ascii="Calibri" w:hAnsi="Calibri" w:hint="eastAsia"/>
          <w:lang w:eastAsia="ko-KR"/>
        </w:rPr>
        <w:t>E</w:t>
      </w:r>
      <w:r>
        <w:rPr>
          <w:rFonts w:ascii="Calibri" w:hAnsi="Calibri"/>
          <w:lang w:eastAsia="ko-KR"/>
        </w:rPr>
        <w:t xml:space="preserve">NG23: </w:t>
      </w:r>
      <w:r w:rsidR="004F1C82" w:rsidRPr="004F1C82">
        <w:rPr>
          <w:rFonts w:ascii="Calibri" w:hAnsi="Calibri"/>
          <w:lang w:eastAsia="ko-KR"/>
        </w:rPr>
        <w:t xml:space="preserve">Development and review of the proposed </w:t>
      </w:r>
      <w:r w:rsidR="00B37613">
        <w:rPr>
          <w:rFonts w:ascii="Calibri" w:hAnsi="Calibri"/>
          <w:lang w:eastAsia="ko-KR"/>
        </w:rPr>
        <w:t>PNT Station Almanac Product Specification</w:t>
      </w:r>
    </w:p>
    <w:p w14:paraId="1B5BAFFD" w14:textId="2DE9FFA9" w:rsidR="00ED2C1D" w:rsidRDefault="00ED2C1D" w:rsidP="00ED2C1D">
      <w:pPr>
        <w:pStyle w:val="BodyText"/>
        <w:numPr>
          <w:ilvl w:val="0"/>
          <w:numId w:val="45"/>
        </w:numPr>
        <w:rPr>
          <w:rFonts w:ascii="Calibri" w:hAnsi="Calibri"/>
          <w:lang w:eastAsia="ko-KR"/>
        </w:rPr>
      </w:pPr>
      <w:r>
        <w:rPr>
          <w:rFonts w:ascii="Calibri" w:hAnsi="Calibri" w:hint="eastAsia"/>
          <w:lang w:eastAsia="ko-KR"/>
        </w:rPr>
        <w:t>E</w:t>
      </w:r>
      <w:r>
        <w:rPr>
          <w:rFonts w:ascii="Calibri" w:hAnsi="Calibri"/>
          <w:lang w:eastAsia="ko-KR"/>
        </w:rPr>
        <w:t xml:space="preserve">NG24: </w:t>
      </w:r>
      <w:r w:rsidR="004F1C82" w:rsidRPr="004F1C82">
        <w:rPr>
          <w:rFonts w:ascii="Calibri" w:hAnsi="Calibri"/>
          <w:lang w:eastAsia="ko-KR"/>
        </w:rPr>
        <w:t xml:space="preserve">Production and verification of S-200 data for the PNT Station </w:t>
      </w:r>
      <w:r w:rsidR="00B37613">
        <w:rPr>
          <w:rFonts w:ascii="Calibri" w:hAnsi="Calibri"/>
          <w:lang w:eastAsia="ko-KR"/>
        </w:rPr>
        <w:t>Almanac</w:t>
      </w:r>
    </w:p>
    <w:p w14:paraId="277B39D4" w14:textId="5775366E" w:rsidR="00ED2C1D" w:rsidRPr="00C71C6C" w:rsidRDefault="00ED2C1D" w:rsidP="00ED2C1D">
      <w:pPr>
        <w:pStyle w:val="BodyText"/>
        <w:numPr>
          <w:ilvl w:val="0"/>
          <w:numId w:val="45"/>
        </w:numPr>
        <w:rPr>
          <w:rFonts w:ascii="Calibri" w:hAnsi="Calibri"/>
          <w:lang w:eastAsia="ko-KR"/>
        </w:rPr>
      </w:pPr>
      <w:r>
        <w:rPr>
          <w:rFonts w:ascii="Calibri" w:hAnsi="Calibri" w:hint="eastAsia"/>
          <w:lang w:eastAsia="ko-KR"/>
        </w:rPr>
        <w:t>E</w:t>
      </w:r>
      <w:r>
        <w:rPr>
          <w:rFonts w:ascii="Calibri" w:hAnsi="Calibri"/>
          <w:lang w:eastAsia="ko-KR"/>
        </w:rPr>
        <w:t xml:space="preserve">NG25: </w:t>
      </w:r>
      <w:r w:rsidR="00B37613" w:rsidRPr="00B37613">
        <w:rPr>
          <w:rFonts w:ascii="Calibri" w:hAnsi="Calibri"/>
          <w:lang w:eastAsia="ko-KR"/>
        </w:rPr>
        <w:t xml:space="preserve">Development and approval of the operational version of the </w:t>
      </w:r>
      <w:r w:rsidR="00B37613">
        <w:rPr>
          <w:rFonts w:ascii="Calibri" w:hAnsi="Calibri"/>
          <w:lang w:eastAsia="ko-KR"/>
        </w:rPr>
        <w:t>PNT Station Almanac Product Specification</w:t>
      </w:r>
    </w:p>
    <w:p w14:paraId="17CBBFD5" w14:textId="77777777" w:rsidR="00ED2C1D" w:rsidRPr="007A395D" w:rsidRDefault="00ED2C1D" w:rsidP="00ED2C1D">
      <w:pPr>
        <w:pStyle w:val="Heading1"/>
        <w:numPr>
          <w:ilvl w:val="0"/>
          <w:numId w:val="14"/>
        </w:numPr>
      </w:pPr>
      <w:r w:rsidRPr="007A395D">
        <w:lastRenderedPageBreak/>
        <w:t>Action requested of the Committee</w:t>
      </w:r>
    </w:p>
    <w:p w14:paraId="16AE6650" w14:textId="60ECB739" w:rsidR="004D1D85" w:rsidRPr="007A395D" w:rsidRDefault="00ED2C1D" w:rsidP="00ED2C1D">
      <w:pPr>
        <w:pStyle w:val="BodyText"/>
        <w:rPr>
          <w:rFonts w:ascii="Calibri" w:hAnsi="Calibri"/>
        </w:rPr>
      </w:pPr>
      <w:r w:rsidRPr="00476B0B">
        <w:rPr>
          <w:rFonts w:ascii="Calibri" w:hAnsi="Calibri"/>
        </w:rPr>
        <w:t xml:space="preserve">The Committee is requested to consider </w:t>
      </w:r>
      <w:r>
        <w:rPr>
          <w:rFonts w:ascii="Calibri" w:hAnsi="Calibri"/>
          <w:lang w:eastAsia="ko-KR"/>
        </w:rPr>
        <w:t xml:space="preserve">this input paper, </w:t>
      </w:r>
      <w:r w:rsidRPr="00476B0B">
        <w:rPr>
          <w:rFonts w:ascii="Calibri" w:hAnsi="Calibri"/>
        </w:rPr>
        <w:t>and take actions as appropriate.</w:t>
      </w:r>
    </w:p>
    <w:sectPr w:rsidR="004D1D85" w:rsidRPr="007A395D" w:rsidSect="00ED2C1D">
      <w:headerReference w:type="even" r:id="rId30"/>
      <w:headerReference w:type="default" r:id="rId31"/>
      <w:footerReference w:type="default" r:id="rId32"/>
      <w:headerReference w:type="first" r:id="rId33"/>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96F4F" w14:textId="77777777" w:rsidR="004A0BEF" w:rsidRDefault="004A0BEF" w:rsidP="00362CD9">
      <w:r>
        <w:separator/>
      </w:r>
    </w:p>
  </w:endnote>
  <w:endnote w:type="continuationSeparator" w:id="0">
    <w:p w14:paraId="3A493CAE" w14:textId="77777777" w:rsidR="004A0BEF" w:rsidRDefault="004A0BEF" w:rsidP="00362CD9">
      <w:r>
        <w:continuationSeparator/>
      </w:r>
    </w:p>
  </w:endnote>
  <w:endnote w:type="continuationNotice" w:id="1">
    <w:p w14:paraId="59D66641" w14:textId="77777777" w:rsidR="004A0BEF" w:rsidRDefault="004A0B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64E822F8" w:rsidR="00624475" w:rsidRPr="00036B9E" w:rsidRDefault="0025113F">
    <w:pPr>
      <w:pStyle w:val="Footer"/>
      <w:rPr>
        <w:rFonts w:ascii="Calibri" w:hAnsi="Calibri"/>
      </w:rPr>
    </w:pPr>
    <w:r w:rsidRPr="0025113F">
      <w:rPr>
        <w:rFonts w:ascii="Calibri" w:hAnsi="Calibri"/>
        <w:sz w:val="20"/>
        <w:szCs w:val="20"/>
      </w:rPr>
      <w:t>Proposal for the design concept of an integrated data model for S-200 PNT station almanac</w:t>
    </w:r>
    <w:r w:rsidR="00624475" w:rsidRPr="00036B9E">
      <w:rPr>
        <w:rFonts w:ascii="Calibri" w:hAnsi="Calibri"/>
      </w:rPr>
      <w:tab/>
    </w:r>
    <w:r w:rsidR="00624475" w:rsidRPr="00036B9E">
      <w:rPr>
        <w:rFonts w:ascii="Calibri" w:hAnsi="Calibri"/>
      </w:rPr>
      <w:fldChar w:fldCharType="begin"/>
    </w:r>
    <w:r w:rsidR="00624475" w:rsidRPr="00036B9E">
      <w:rPr>
        <w:rFonts w:ascii="Calibri" w:hAnsi="Calibri"/>
      </w:rPr>
      <w:instrText xml:space="preserve"> PAGE   \* MERGEFORMAT </w:instrText>
    </w:r>
    <w:r w:rsidR="00624475" w:rsidRPr="00036B9E">
      <w:rPr>
        <w:rFonts w:ascii="Calibri" w:hAnsi="Calibri"/>
      </w:rPr>
      <w:fldChar w:fldCharType="separate"/>
    </w:r>
    <w:r w:rsidR="00707429">
      <w:rPr>
        <w:rFonts w:ascii="Calibri" w:hAnsi="Calibri"/>
        <w:noProof/>
      </w:rPr>
      <w:t>2</w:t>
    </w:r>
    <w:r w:rsidR="00624475"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DFDCA4" w14:textId="77777777" w:rsidR="004A0BEF" w:rsidRDefault="004A0BEF" w:rsidP="00362CD9">
      <w:r>
        <w:separator/>
      </w:r>
    </w:p>
  </w:footnote>
  <w:footnote w:type="continuationSeparator" w:id="0">
    <w:p w14:paraId="61A10E44" w14:textId="77777777" w:rsidR="004A0BEF" w:rsidRDefault="004A0BEF" w:rsidP="00362CD9">
      <w:r>
        <w:continuationSeparator/>
      </w:r>
    </w:p>
  </w:footnote>
  <w:footnote w:type="continuationNotice" w:id="1">
    <w:p w14:paraId="5F47A059" w14:textId="77777777" w:rsidR="004A0BEF" w:rsidRDefault="004A0BEF"/>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A8989" w14:textId="3F824E7C" w:rsidR="00624475" w:rsidRDefault="00B1425E">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6DE82EB" w:rsidR="00624475" w:rsidRDefault="00624475" w:rsidP="007A395D">
    <w:pPr>
      <w:pStyle w:val="Header"/>
      <w:jc w:val="right"/>
    </w:pPr>
    <w:r>
      <w:rPr>
        <w:noProof/>
        <w:lang w:val="en-US" w:eastAsia="ko-KR"/>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B1425E">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624475" w:rsidRDefault="00624475" w:rsidP="007A395D">
    <w:pPr>
      <w:pStyle w:val="Header"/>
      <w:jc w:val="center"/>
    </w:pPr>
    <w:r>
      <w:rPr>
        <w:noProof/>
        <w:lang w:val="en-US" w:eastAsia="ko-KR"/>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B1425E"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F457912"/>
    <w:multiLevelType w:val="hybridMultilevel"/>
    <w:tmpl w:val="2AF4368C"/>
    <w:lvl w:ilvl="0" w:tplc="519A060A">
      <w:start w:val="19"/>
      <w:numFmt w:val="bullet"/>
      <w:lvlText w:val="-"/>
      <w:lvlJc w:val="left"/>
      <w:pPr>
        <w:ind w:left="760" w:hanging="360"/>
      </w:pPr>
      <w:rPr>
        <w:rFonts w:ascii="Calibri" w:eastAsia="Batang"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0C97632"/>
    <w:multiLevelType w:val="hybridMultilevel"/>
    <w:tmpl w:val="729AE858"/>
    <w:lvl w:ilvl="0" w:tplc="F6D03820">
      <w:numFmt w:val="bullet"/>
      <w:lvlText w:val="-"/>
      <w:lvlJc w:val="left"/>
      <w:pPr>
        <w:ind w:left="760" w:hanging="360"/>
      </w:pPr>
      <w:rPr>
        <w:rFonts w:ascii="Calibri" w:eastAsia="Batang"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750658436">
    <w:abstractNumId w:val="1"/>
  </w:num>
  <w:num w:numId="2" w16cid:durableId="1784112931">
    <w:abstractNumId w:val="0"/>
  </w:num>
  <w:num w:numId="3" w16cid:durableId="614097408">
    <w:abstractNumId w:val="8"/>
  </w:num>
  <w:num w:numId="4" w16cid:durableId="1231649502">
    <w:abstractNumId w:val="23"/>
  </w:num>
  <w:num w:numId="5" w16cid:durableId="5521749">
    <w:abstractNumId w:val="16"/>
  </w:num>
  <w:num w:numId="6" w16cid:durableId="1784375174">
    <w:abstractNumId w:val="4"/>
  </w:num>
  <w:num w:numId="7" w16cid:durableId="904989634">
    <w:abstractNumId w:val="25"/>
  </w:num>
  <w:num w:numId="8" w16cid:durableId="1030690713">
    <w:abstractNumId w:val="11"/>
  </w:num>
  <w:num w:numId="9" w16cid:durableId="2047949252">
    <w:abstractNumId w:val="9"/>
  </w:num>
  <w:num w:numId="10" w16cid:durableId="258106963">
    <w:abstractNumId w:val="18"/>
  </w:num>
  <w:num w:numId="11" w16cid:durableId="342703768">
    <w:abstractNumId w:val="17"/>
  </w:num>
  <w:num w:numId="12" w16cid:durableId="2036153107">
    <w:abstractNumId w:val="15"/>
  </w:num>
  <w:num w:numId="13" w16cid:durableId="59838303">
    <w:abstractNumId w:val="24"/>
  </w:num>
  <w:num w:numId="14" w16cid:durableId="107550490">
    <w:abstractNumId w:val="6"/>
  </w:num>
  <w:num w:numId="15" w16cid:durableId="1636329259">
    <w:abstractNumId w:val="26"/>
  </w:num>
  <w:num w:numId="16" w16cid:durableId="1851796086">
    <w:abstractNumId w:val="14"/>
  </w:num>
  <w:num w:numId="17" w16cid:durableId="937563655">
    <w:abstractNumId w:val="7"/>
  </w:num>
  <w:num w:numId="18" w16cid:durableId="1645088479">
    <w:abstractNumId w:val="21"/>
  </w:num>
  <w:num w:numId="19" w16cid:durableId="1574466734">
    <w:abstractNumId w:val="14"/>
  </w:num>
  <w:num w:numId="20" w16cid:durableId="46809052">
    <w:abstractNumId w:val="14"/>
  </w:num>
  <w:num w:numId="21" w16cid:durableId="1897234251">
    <w:abstractNumId w:val="14"/>
  </w:num>
  <w:num w:numId="22" w16cid:durableId="1894078791">
    <w:abstractNumId w:val="14"/>
  </w:num>
  <w:num w:numId="23" w16cid:durableId="1226454146">
    <w:abstractNumId w:val="22"/>
  </w:num>
  <w:num w:numId="24" w16cid:durableId="1589269658">
    <w:abstractNumId w:val="3"/>
  </w:num>
  <w:num w:numId="25" w16cid:durableId="1084187203">
    <w:abstractNumId w:val="3"/>
  </w:num>
  <w:num w:numId="26" w16cid:durableId="495656597">
    <w:abstractNumId w:val="3"/>
  </w:num>
  <w:num w:numId="27" w16cid:durableId="1076126526">
    <w:abstractNumId w:val="10"/>
  </w:num>
  <w:num w:numId="28" w16cid:durableId="145129432">
    <w:abstractNumId w:val="10"/>
  </w:num>
  <w:num w:numId="29" w16cid:durableId="454719439">
    <w:abstractNumId w:val="10"/>
  </w:num>
  <w:num w:numId="30" w16cid:durableId="1757050270">
    <w:abstractNumId w:val="10"/>
  </w:num>
  <w:num w:numId="31" w16cid:durableId="647171172">
    <w:abstractNumId w:val="10"/>
  </w:num>
  <w:num w:numId="32" w16cid:durableId="1176917652">
    <w:abstractNumId w:val="10"/>
  </w:num>
  <w:num w:numId="33" w16cid:durableId="1825244441">
    <w:abstractNumId w:val="19"/>
  </w:num>
  <w:num w:numId="34" w16cid:durableId="1285577238">
    <w:abstractNumId w:val="19"/>
  </w:num>
  <w:num w:numId="35" w16cid:durableId="145361081">
    <w:abstractNumId w:val="19"/>
  </w:num>
  <w:num w:numId="36" w16cid:durableId="1395927313">
    <w:abstractNumId w:val="12"/>
  </w:num>
  <w:num w:numId="37" w16cid:durableId="1391853828">
    <w:abstractNumId w:val="6"/>
  </w:num>
  <w:num w:numId="38" w16cid:durableId="722874313">
    <w:abstractNumId w:val="15"/>
  </w:num>
  <w:num w:numId="39" w16cid:durableId="1181823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506122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33942024">
    <w:abstractNumId w:val="2"/>
  </w:num>
  <w:num w:numId="42" w16cid:durableId="13539959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3774877">
    <w:abstractNumId w:val="2"/>
  </w:num>
  <w:num w:numId="44" w16cid:durableId="877812020">
    <w:abstractNumId w:val="13"/>
  </w:num>
  <w:num w:numId="45" w16cid:durableId="858155937">
    <w:abstractNumId w:val="5"/>
  </w:num>
  <w:num w:numId="46" w16cid:durableId="1149519896">
    <w:abstractNumId w:val="20"/>
  </w:num>
  <w:num w:numId="47" w16cid:durableId="1358002480">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A03"/>
    <w:rsid w:val="00036B9E"/>
    <w:rsid w:val="00037DF4"/>
    <w:rsid w:val="0004700E"/>
    <w:rsid w:val="00070C13"/>
    <w:rsid w:val="000715C9"/>
    <w:rsid w:val="00084F33"/>
    <w:rsid w:val="000A2309"/>
    <w:rsid w:val="000A77A7"/>
    <w:rsid w:val="000B1707"/>
    <w:rsid w:val="000C1B3E"/>
    <w:rsid w:val="000C349E"/>
    <w:rsid w:val="000F2584"/>
    <w:rsid w:val="000F72BA"/>
    <w:rsid w:val="00110AE7"/>
    <w:rsid w:val="00110C3F"/>
    <w:rsid w:val="00146E5F"/>
    <w:rsid w:val="00177F4D"/>
    <w:rsid w:val="00180DDA"/>
    <w:rsid w:val="0019302C"/>
    <w:rsid w:val="001B2A2D"/>
    <w:rsid w:val="001B737D"/>
    <w:rsid w:val="001C44A3"/>
    <w:rsid w:val="001D639C"/>
    <w:rsid w:val="001E0E15"/>
    <w:rsid w:val="001E2F3F"/>
    <w:rsid w:val="001F528A"/>
    <w:rsid w:val="001F704E"/>
    <w:rsid w:val="00200241"/>
    <w:rsid w:val="00201722"/>
    <w:rsid w:val="002125B0"/>
    <w:rsid w:val="00215BC5"/>
    <w:rsid w:val="002264BD"/>
    <w:rsid w:val="00243228"/>
    <w:rsid w:val="00247C5E"/>
    <w:rsid w:val="0025113F"/>
    <w:rsid w:val="00251483"/>
    <w:rsid w:val="00255CAA"/>
    <w:rsid w:val="00264305"/>
    <w:rsid w:val="002A0346"/>
    <w:rsid w:val="002A4487"/>
    <w:rsid w:val="002A7762"/>
    <w:rsid w:val="002B49E9"/>
    <w:rsid w:val="002C632E"/>
    <w:rsid w:val="002D3E8B"/>
    <w:rsid w:val="002D4575"/>
    <w:rsid w:val="002D5C0C"/>
    <w:rsid w:val="002E03D1"/>
    <w:rsid w:val="002E6B74"/>
    <w:rsid w:val="002E6FCA"/>
    <w:rsid w:val="003039D6"/>
    <w:rsid w:val="00330866"/>
    <w:rsid w:val="003319F6"/>
    <w:rsid w:val="003460B7"/>
    <w:rsid w:val="00356CD0"/>
    <w:rsid w:val="00362CD9"/>
    <w:rsid w:val="003761CA"/>
    <w:rsid w:val="00380DAF"/>
    <w:rsid w:val="003972CE"/>
    <w:rsid w:val="003A43C6"/>
    <w:rsid w:val="003B28F5"/>
    <w:rsid w:val="003B7B7D"/>
    <w:rsid w:val="003C54CB"/>
    <w:rsid w:val="003C6055"/>
    <w:rsid w:val="003C7A2A"/>
    <w:rsid w:val="003D2DC1"/>
    <w:rsid w:val="003D69D0"/>
    <w:rsid w:val="003F2918"/>
    <w:rsid w:val="003F430E"/>
    <w:rsid w:val="0041088C"/>
    <w:rsid w:val="00412DD0"/>
    <w:rsid w:val="0041482C"/>
    <w:rsid w:val="00420A38"/>
    <w:rsid w:val="00431B19"/>
    <w:rsid w:val="00432203"/>
    <w:rsid w:val="004661AD"/>
    <w:rsid w:val="004A0BEF"/>
    <w:rsid w:val="004A6C1D"/>
    <w:rsid w:val="004D1D85"/>
    <w:rsid w:val="004D3C3A"/>
    <w:rsid w:val="004E1CD1"/>
    <w:rsid w:val="004F1C82"/>
    <w:rsid w:val="004F7EFC"/>
    <w:rsid w:val="005107EB"/>
    <w:rsid w:val="00521345"/>
    <w:rsid w:val="00526DF0"/>
    <w:rsid w:val="00530B90"/>
    <w:rsid w:val="00545CC4"/>
    <w:rsid w:val="00551FFF"/>
    <w:rsid w:val="005607A2"/>
    <w:rsid w:val="0057198B"/>
    <w:rsid w:val="00573CFE"/>
    <w:rsid w:val="00590E05"/>
    <w:rsid w:val="005969F2"/>
    <w:rsid w:val="00597FAE"/>
    <w:rsid w:val="005B32A3"/>
    <w:rsid w:val="005C0D44"/>
    <w:rsid w:val="005C566C"/>
    <w:rsid w:val="005C7E69"/>
    <w:rsid w:val="005E262D"/>
    <w:rsid w:val="005F23D3"/>
    <w:rsid w:val="005F7E20"/>
    <w:rsid w:val="00605E43"/>
    <w:rsid w:val="006153BB"/>
    <w:rsid w:val="00624475"/>
    <w:rsid w:val="00640B6D"/>
    <w:rsid w:val="006652C3"/>
    <w:rsid w:val="00691FD0"/>
    <w:rsid w:val="00692148"/>
    <w:rsid w:val="006A1A1E"/>
    <w:rsid w:val="006A7C66"/>
    <w:rsid w:val="006C5948"/>
    <w:rsid w:val="006F2A74"/>
    <w:rsid w:val="006F3FA2"/>
    <w:rsid w:val="007000D4"/>
    <w:rsid w:val="00707429"/>
    <w:rsid w:val="007118F5"/>
    <w:rsid w:val="00712AA4"/>
    <w:rsid w:val="007146C4"/>
    <w:rsid w:val="00721AA1"/>
    <w:rsid w:val="00724B67"/>
    <w:rsid w:val="00737B46"/>
    <w:rsid w:val="007547F8"/>
    <w:rsid w:val="00765622"/>
    <w:rsid w:val="00770B6C"/>
    <w:rsid w:val="00783FEA"/>
    <w:rsid w:val="007A395D"/>
    <w:rsid w:val="007B6BD5"/>
    <w:rsid w:val="007C346C"/>
    <w:rsid w:val="007D53F7"/>
    <w:rsid w:val="007E6479"/>
    <w:rsid w:val="0080294B"/>
    <w:rsid w:val="0082480E"/>
    <w:rsid w:val="00850293"/>
    <w:rsid w:val="00851373"/>
    <w:rsid w:val="00851BA6"/>
    <w:rsid w:val="0085654D"/>
    <w:rsid w:val="00861160"/>
    <w:rsid w:val="0086654F"/>
    <w:rsid w:val="008A356F"/>
    <w:rsid w:val="008A4653"/>
    <w:rsid w:val="008A4717"/>
    <w:rsid w:val="008A50CC"/>
    <w:rsid w:val="008A5C8F"/>
    <w:rsid w:val="008B3040"/>
    <w:rsid w:val="008C1DA3"/>
    <w:rsid w:val="008C51F1"/>
    <w:rsid w:val="008D1694"/>
    <w:rsid w:val="008D77BD"/>
    <w:rsid w:val="008D79CB"/>
    <w:rsid w:val="008F07BC"/>
    <w:rsid w:val="0092692B"/>
    <w:rsid w:val="00930561"/>
    <w:rsid w:val="00943E9C"/>
    <w:rsid w:val="00953F4D"/>
    <w:rsid w:val="00960BB8"/>
    <w:rsid w:val="00964F5C"/>
    <w:rsid w:val="009709DA"/>
    <w:rsid w:val="00973B57"/>
    <w:rsid w:val="00975900"/>
    <w:rsid w:val="009831C0"/>
    <w:rsid w:val="0099161D"/>
    <w:rsid w:val="009B1799"/>
    <w:rsid w:val="00A0389B"/>
    <w:rsid w:val="00A33A3C"/>
    <w:rsid w:val="00A446C9"/>
    <w:rsid w:val="00A635D6"/>
    <w:rsid w:val="00A8553A"/>
    <w:rsid w:val="00A93AED"/>
    <w:rsid w:val="00AD4405"/>
    <w:rsid w:val="00AE1319"/>
    <w:rsid w:val="00AE34BB"/>
    <w:rsid w:val="00B1425E"/>
    <w:rsid w:val="00B226F2"/>
    <w:rsid w:val="00B274DF"/>
    <w:rsid w:val="00B37613"/>
    <w:rsid w:val="00B56BDF"/>
    <w:rsid w:val="00B65812"/>
    <w:rsid w:val="00B85CD6"/>
    <w:rsid w:val="00B90723"/>
    <w:rsid w:val="00B90A27"/>
    <w:rsid w:val="00B9554D"/>
    <w:rsid w:val="00BB2B9F"/>
    <w:rsid w:val="00BB7D9E"/>
    <w:rsid w:val="00BC2334"/>
    <w:rsid w:val="00BD3CB8"/>
    <w:rsid w:val="00BD4E6F"/>
    <w:rsid w:val="00BF32F0"/>
    <w:rsid w:val="00BF4DCE"/>
    <w:rsid w:val="00C05CE5"/>
    <w:rsid w:val="00C6171E"/>
    <w:rsid w:val="00C76ED4"/>
    <w:rsid w:val="00CA6F2C"/>
    <w:rsid w:val="00CD6A13"/>
    <w:rsid w:val="00CF1871"/>
    <w:rsid w:val="00D01874"/>
    <w:rsid w:val="00D019CE"/>
    <w:rsid w:val="00D1133E"/>
    <w:rsid w:val="00D17A34"/>
    <w:rsid w:val="00D26628"/>
    <w:rsid w:val="00D30FFC"/>
    <w:rsid w:val="00D332B3"/>
    <w:rsid w:val="00D47ACB"/>
    <w:rsid w:val="00D55207"/>
    <w:rsid w:val="00D81801"/>
    <w:rsid w:val="00D92B45"/>
    <w:rsid w:val="00D95962"/>
    <w:rsid w:val="00DB0EC9"/>
    <w:rsid w:val="00DC389B"/>
    <w:rsid w:val="00DE2FEE"/>
    <w:rsid w:val="00DF1467"/>
    <w:rsid w:val="00DF56A1"/>
    <w:rsid w:val="00E00241"/>
    <w:rsid w:val="00E00BE9"/>
    <w:rsid w:val="00E22A11"/>
    <w:rsid w:val="00E31E5C"/>
    <w:rsid w:val="00E44DD2"/>
    <w:rsid w:val="00E51464"/>
    <w:rsid w:val="00E558C3"/>
    <w:rsid w:val="00E55927"/>
    <w:rsid w:val="00E60540"/>
    <w:rsid w:val="00E912A6"/>
    <w:rsid w:val="00EA4844"/>
    <w:rsid w:val="00EA4D9C"/>
    <w:rsid w:val="00EA5A97"/>
    <w:rsid w:val="00EB2248"/>
    <w:rsid w:val="00EB75EE"/>
    <w:rsid w:val="00EC0046"/>
    <w:rsid w:val="00ED2C1D"/>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Strong">
    <w:name w:val="Strong"/>
    <w:basedOn w:val="DefaultParagraphFont"/>
    <w:uiPriority w:val="22"/>
    <w:qFormat/>
    <w:rsid w:val="00ED2C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309188">
      <w:bodyDiv w:val="1"/>
      <w:marLeft w:val="0"/>
      <w:marRight w:val="0"/>
      <w:marTop w:val="0"/>
      <w:marBottom w:val="0"/>
      <w:divBdr>
        <w:top w:val="none" w:sz="0" w:space="0" w:color="auto"/>
        <w:left w:val="none" w:sz="0" w:space="0" w:color="auto"/>
        <w:bottom w:val="none" w:sz="0" w:space="0" w:color="auto"/>
        <w:right w:val="none" w:sz="0" w:space="0" w:color="auto"/>
      </w:divBdr>
    </w:div>
    <w:div w:id="322196370">
      <w:bodyDiv w:val="1"/>
      <w:marLeft w:val="0"/>
      <w:marRight w:val="0"/>
      <w:marTop w:val="0"/>
      <w:marBottom w:val="0"/>
      <w:divBdr>
        <w:top w:val="none" w:sz="0" w:space="0" w:color="auto"/>
        <w:left w:val="none" w:sz="0" w:space="0" w:color="auto"/>
        <w:bottom w:val="none" w:sz="0" w:space="0" w:color="auto"/>
        <w:right w:val="none" w:sz="0" w:space="0" w:color="auto"/>
      </w:divBdr>
    </w:div>
    <w:div w:id="779301672">
      <w:bodyDiv w:val="1"/>
      <w:marLeft w:val="0"/>
      <w:marRight w:val="0"/>
      <w:marTop w:val="0"/>
      <w:marBottom w:val="0"/>
      <w:divBdr>
        <w:top w:val="none" w:sz="0" w:space="0" w:color="auto"/>
        <w:left w:val="none" w:sz="0" w:space="0" w:color="auto"/>
        <w:bottom w:val="none" w:sz="0" w:space="0" w:color="auto"/>
        <w:right w:val="none" w:sz="0" w:space="0" w:color="auto"/>
      </w:divBdr>
    </w:div>
    <w:div w:id="926499058">
      <w:bodyDiv w:val="1"/>
      <w:marLeft w:val="0"/>
      <w:marRight w:val="0"/>
      <w:marTop w:val="0"/>
      <w:marBottom w:val="0"/>
      <w:divBdr>
        <w:top w:val="none" w:sz="0" w:space="0" w:color="auto"/>
        <w:left w:val="none" w:sz="0" w:space="0" w:color="auto"/>
        <w:bottom w:val="none" w:sz="0" w:space="0" w:color="auto"/>
        <w:right w:val="none" w:sz="0" w:space="0" w:color="auto"/>
      </w:divBdr>
    </w:div>
    <w:div w:id="1605183971">
      <w:bodyDiv w:val="1"/>
      <w:marLeft w:val="0"/>
      <w:marRight w:val="0"/>
      <w:marTop w:val="0"/>
      <w:marBottom w:val="0"/>
      <w:divBdr>
        <w:top w:val="none" w:sz="0" w:space="0" w:color="auto"/>
        <w:left w:val="none" w:sz="0" w:space="0" w:color="auto"/>
        <w:bottom w:val="none" w:sz="0" w:space="0" w:color="auto"/>
        <w:right w:val="none" w:sz="0" w:space="0" w:color="auto"/>
      </w:divBdr>
    </w:div>
    <w:div w:id="2051029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gistry.iho.int/fdd/view5.do?idx=2675&amp;type=5&amp;valueType=0" TargetMode="External"/><Relationship Id="rId18" Type="http://schemas.openxmlformats.org/officeDocument/2006/relationships/hyperlink" Target="https://registry.iho.int/fdd/view5.do?idx=2667&amp;type=5&amp;valueType=0" TargetMode="External"/><Relationship Id="rId26" Type="http://schemas.openxmlformats.org/officeDocument/2006/relationships/hyperlink" Target="https://registry.iho.int/fdd/view5.do?idx=388&amp;type=5&amp;valueType=0" TargetMode="External"/><Relationship Id="rId3" Type="http://schemas.openxmlformats.org/officeDocument/2006/relationships/customXml" Target="../customXml/item3.xml"/><Relationship Id="rId21" Type="http://schemas.openxmlformats.org/officeDocument/2006/relationships/hyperlink" Target="https://registry.iho.int/fdd/view5.do?idx=385&amp;type=5&amp;valueType=0"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registry.iho.int/fdd/view5.do?idx=2670&amp;type=5&amp;valueType=0" TargetMode="External"/><Relationship Id="rId17" Type="http://schemas.openxmlformats.org/officeDocument/2006/relationships/hyperlink" Target="https://registry.iho.int/fdd/view5.do?idx=2671&amp;type=5&amp;valueType=0" TargetMode="External"/><Relationship Id="rId25" Type="http://schemas.openxmlformats.org/officeDocument/2006/relationships/hyperlink" Target="https://registry.iho.int/fdd/view5.do?idx=387&amp;type=5&amp;valueType=0"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registry.iho.int/fdd/view5.do?idx=384&amp;type=5&amp;valueType=0" TargetMode="External"/><Relationship Id="rId20" Type="http://schemas.openxmlformats.org/officeDocument/2006/relationships/hyperlink" Target="https://registry.iho.int/fdd/view5.do?idx=2696&amp;type=5&amp;valueType=0" TargetMode="Externa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registry.iho.int/fdd/view5.do?idx=2717&amp;type=5&amp;valueType=0"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registry.iho.int/fdd/view5.do?idx=2672&amp;type=5&amp;valueType=0" TargetMode="External"/><Relationship Id="rId23" Type="http://schemas.openxmlformats.org/officeDocument/2006/relationships/hyperlink" Target="https://registry.iho.int/fdd/view5.do?idx=2703&amp;type=5&amp;valueType=0" TargetMode="External"/><Relationship Id="rId28"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hyperlink" Target="https://registry.iho.int/fdd/view5.do?idx=2674&amp;type=5&amp;valueType=0"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gistry.iho.int/fdd/view5.do?idx=2713&amp;type=5&amp;valueType=0" TargetMode="External"/><Relationship Id="rId22" Type="http://schemas.openxmlformats.org/officeDocument/2006/relationships/hyperlink" Target="https://registry.iho.int/fdd/view5.do?idx=386&amp;type=5&amp;valueType=0" TargetMode="External"/><Relationship Id="rId27" Type="http://schemas.openxmlformats.org/officeDocument/2006/relationships/hyperlink" Target="https://registry.iho.int/fdd/view5.do?idx=389&amp;type=5&amp;valueType=0" TargetMode="External"/><Relationship Id="rId30" Type="http://schemas.openxmlformats.org/officeDocument/2006/relationships/header" Target="header1.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C71B8758-2AD7-4C0B-A13E-C01550ABEB99}">
  <ds:schemaRefs>
    <ds:schemaRef ds:uri="http://schemas.openxmlformats.org/officeDocument/2006/bibliography"/>
  </ds:schemaRefs>
</ds:datastoreItem>
</file>

<file path=customXml/itemProps4.xml><?xml version="1.0" encoding="utf-8"?>
<ds:datastoreItem xmlns:ds="http://schemas.openxmlformats.org/officeDocument/2006/customXml" ds:itemID="{F40C88D1-5A56-4EAC-B382-4B1385C98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Pages>
  <Words>1797</Words>
  <Characters>11604</Characters>
  <Application>Microsoft Office Word</Application>
  <DocSecurity>0</DocSecurity>
  <Lines>223</Lines>
  <Paragraphs>132</Paragraphs>
  <ScaleCrop>false</ScaleCrop>
  <HeadingPairs>
    <vt:vector size="6" baseType="variant">
      <vt:variant>
        <vt:lpstr>제목</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13269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Alisa Nechyporuk</cp:lastModifiedBy>
  <cp:revision>17</cp:revision>
  <dcterms:created xsi:type="dcterms:W3CDTF">2024-07-25T14:46:00Z</dcterms:created>
  <dcterms:modified xsi:type="dcterms:W3CDTF">2025-10-02T07:30:00Z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GrammarlyDocumentId">
    <vt:lpwstr>8beb671c-5777-446d-b544-081caff0ac07</vt:lpwstr>
  </property>
</Properties>
</file>